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CE4" w:rsidRDefault="00E45CE4" w:rsidP="00073B3A">
      <w:pPr>
        <w:jc w:val="right"/>
      </w:pPr>
    </w:p>
    <w:tbl>
      <w:tblPr>
        <w:tblpPr w:leftFromText="180" w:rightFromText="180" w:vertAnchor="text" w:horzAnchor="margin" w:tblpXSpec="center" w:tblpY="142"/>
        <w:tblW w:w="9180" w:type="dxa"/>
        <w:tblLayout w:type="fixed"/>
        <w:tblLook w:val="00A0"/>
      </w:tblPr>
      <w:tblGrid>
        <w:gridCol w:w="4326"/>
        <w:gridCol w:w="264"/>
        <w:gridCol w:w="1788"/>
        <w:gridCol w:w="1026"/>
        <w:gridCol w:w="513"/>
        <w:gridCol w:w="1263"/>
      </w:tblGrid>
      <w:tr w:rsidR="00E45CE4" w:rsidRPr="00A875CB" w:rsidTr="00A875CB">
        <w:trPr>
          <w:cantSplit/>
          <w:trHeight w:val="253"/>
        </w:trPr>
        <w:tc>
          <w:tcPr>
            <w:tcW w:w="9180" w:type="dxa"/>
            <w:gridSpan w:val="6"/>
          </w:tcPr>
          <w:p w:rsidR="00E45CE4" w:rsidRPr="00FE483A" w:rsidRDefault="00E45CE4" w:rsidP="00A875CB">
            <w:pPr>
              <w:jc w:val="right"/>
              <w:rPr>
                <w:b/>
              </w:rPr>
            </w:pPr>
            <w:r w:rsidRPr="00A875CB">
              <w:rPr>
                <w:rFonts w:eastAsia="Times New Roman" w:cs="Arial"/>
                <w:b/>
              </w:rPr>
              <w:br w:type="page"/>
            </w:r>
            <w:r w:rsidR="00854C88">
              <w:rPr>
                <w:rFonts w:eastAsia="Times New Roman" w:cs="Arial"/>
                <w:b/>
              </w:rPr>
              <w:t>2.p</w:t>
            </w:r>
            <w:r w:rsidRPr="00FE483A">
              <w:rPr>
                <w:b/>
              </w:rPr>
              <w:t>ielikums</w:t>
            </w:r>
          </w:p>
          <w:p w:rsidR="00E45CE4" w:rsidRDefault="00E45CE4">
            <w:pPr>
              <w:ind w:left="2160" w:firstLine="720"/>
              <w:jc w:val="right"/>
            </w:pPr>
            <w:r w:rsidRPr="00FE483A">
              <w:t xml:space="preserve">Konkursa </w:t>
            </w:r>
            <w:r>
              <w:t>(</w:t>
            </w:r>
            <w:proofErr w:type="spellStart"/>
            <w:r w:rsidR="00B21BA1">
              <w:t>Id</w:t>
            </w:r>
            <w:proofErr w:type="spellEnd"/>
            <w:r w:rsidR="00E955AA">
              <w:t>.</w:t>
            </w:r>
            <w:r>
              <w:t xml:space="preserve"> </w:t>
            </w:r>
            <w:r w:rsidRPr="00FE483A">
              <w:t>Nr.</w:t>
            </w:r>
            <w:r w:rsidR="00AB53D9">
              <w:t xml:space="preserve"> </w:t>
            </w:r>
            <w:r w:rsidR="00557B79">
              <w:t>VRAA/2016/11/AK/CI-104</w:t>
            </w:r>
            <w:r>
              <w:t>)</w:t>
            </w:r>
            <w:r w:rsidRPr="00FE483A">
              <w:t xml:space="preserve"> </w:t>
            </w:r>
          </w:p>
          <w:p w:rsidR="00E45CE4" w:rsidRDefault="00E45CE4">
            <w:pPr>
              <w:ind w:left="2160" w:firstLine="720"/>
              <w:jc w:val="right"/>
            </w:pPr>
            <w:r>
              <w:t>N</w:t>
            </w:r>
            <w:r w:rsidRPr="00FE483A">
              <w:t>olikum</w:t>
            </w:r>
            <w:r>
              <w:t>am</w:t>
            </w:r>
          </w:p>
          <w:p w:rsidR="00E45CE4" w:rsidRDefault="00E45CE4">
            <w:pPr>
              <w:ind w:left="2160" w:firstLine="720"/>
              <w:jc w:val="right"/>
              <w:rPr>
                <w:rFonts w:eastAsia="Times New Roman"/>
                <w:b/>
              </w:rPr>
            </w:pPr>
          </w:p>
        </w:tc>
      </w:tr>
      <w:tr w:rsidR="00E45CE4" w:rsidRPr="00A875CB" w:rsidTr="00A875CB">
        <w:trPr>
          <w:cantSplit/>
          <w:trHeight w:val="87"/>
        </w:trPr>
        <w:tc>
          <w:tcPr>
            <w:tcW w:w="4326" w:type="dxa"/>
          </w:tcPr>
          <w:p w:rsidR="00E45CE4" w:rsidRPr="00A875CB" w:rsidRDefault="00E45CE4" w:rsidP="00A875CB">
            <w:pPr>
              <w:tabs>
                <w:tab w:val="left" w:pos="3240"/>
              </w:tabs>
              <w:jc w:val="right"/>
              <w:rPr>
                <w:rFonts w:eastAsia="Times New Roman"/>
                <w:b/>
                <w:bCs/>
                <w:sz w:val="28"/>
                <w:szCs w:val="28"/>
              </w:rPr>
            </w:pPr>
            <w:r w:rsidRPr="00A875CB">
              <w:rPr>
                <w:rFonts w:eastAsia="Times New Roman"/>
              </w:rPr>
              <w:t>Līguma reģ. Nr.</w:t>
            </w:r>
          </w:p>
        </w:tc>
        <w:tc>
          <w:tcPr>
            <w:tcW w:w="2052" w:type="dxa"/>
            <w:gridSpan w:val="2"/>
            <w:tcBorders>
              <w:bottom w:val="single" w:sz="4" w:space="0" w:color="auto"/>
            </w:tcBorders>
          </w:tcPr>
          <w:p w:rsidR="00E45CE4" w:rsidRPr="00A875CB" w:rsidRDefault="00E45CE4" w:rsidP="00A875CB">
            <w:pPr>
              <w:widowControl w:val="0"/>
              <w:ind w:right="34"/>
              <w:jc w:val="both"/>
              <w:rPr>
                <w:rFonts w:eastAsia="Times New Roman"/>
                <w:b/>
              </w:rPr>
            </w:pPr>
          </w:p>
        </w:tc>
        <w:tc>
          <w:tcPr>
            <w:tcW w:w="2802" w:type="dxa"/>
            <w:gridSpan w:val="3"/>
          </w:tcPr>
          <w:p w:rsidR="00E45CE4" w:rsidRPr="00A875CB" w:rsidRDefault="00E45CE4" w:rsidP="00A875CB">
            <w:pPr>
              <w:widowControl w:val="0"/>
              <w:ind w:right="34"/>
              <w:jc w:val="both"/>
              <w:rPr>
                <w:rFonts w:eastAsia="Times New Roman"/>
                <w:b/>
              </w:rPr>
            </w:pPr>
          </w:p>
        </w:tc>
      </w:tr>
      <w:tr w:rsidR="00E45CE4" w:rsidRPr="00A875CB" w:rsidTr="00A875CB">
        <w:trPr>
          <w:cantSplit/>
          <w:trHeight w:val="77"/>
        </w:trPr>
        <w:tc>
          <w:tcPr>
            <w:tcW w:w="9180" w:type="dxa"/>
            <w:gridSpan w:val="6"/>
          </w:tcPr>
          <w:p w:rsidR="00E45CE4" w:rsidRPr="00A875CB" w:rsidRDefault="00E45CE4" w:rsidP="00A875CB">
            <w:pPr>
              <w:widowControl w:val="0"/>
              <w:spacing w:before="240"/>
              <w:ind w:right="34"/>
              <w:jc w:val="center"/>
              <w:rPr>
                <w:rFonts w:eastAsia="Times New Roman"/>
                <w:b/>
              </w:rPr>
            </w:pPr>
            <w:r w:rsidRPr="00FE483A">
              <w:rPr>
                <w:b/>
                <w:sz w:val="28"/>
              </w:rPr>
              <w:t xml:space="preserve">VISPĀRĪGĀ VIENOŠANĀS Nr. </w:t>
            </w:r>
            <w:r w:rsidR="00557B79">
              <w:rPr>
                <w:b/>
                <w:sz w:val="28"/>
              </w:rPr>
              <w:t>VRAA/2016/11/AK/CI-104</w:t>
            </w:r>
            <w:r w:rsidRPr="00FE483A">
              <w:rPr>
                <w:b/>
                <w:sz w:val="28"/>
              </w:rPr>
              <w:t>PK</w:t>
            </w:r>
            <w:r>
              <w:rPr>
                <w:b/>
                <w:sz w:val="28"/>
              </w:rPr>
              <w:t>P</w:t>
            </w:r>
          </w:p>
        </w:tc>
      </w:tr>
      <w:tr w:rsidR="00E45CE4" w:rsidRPr="00A875CB" w:rsidTr="00A875CB">
        <w:trPr>
          <w:cantSplit/>
          <w:trHeight w:val="277"/>
        </w:trPr>
        <w:tc>
          <w:tcPr>
            <w:tcW w:w="9180" w:type="dxa"/>
            <w:gridSpan w:val="6"/>
          </w:tcPr>
          <w:p w:rsidR="00E45CE4" w:rsidRPr="00A875CB" w:rsidRDefault="00E45CE4" w:rsidP="00A875CB">
            <w:pPr>
              <w:widowControl w:val="0"/>
              <w:spacing w:before="240"/>
              <w:ind w:right="34"/>
              <w:jc w:val="center"/>
              <w:rPr>
                <w:rFonts w:eastAsia="Times New Roman"/>
                <w:b/>
              </w:rPr>
            </w:pPr>
            <w:r w:rsidRPr="00A875CB">
              <w:rPr>
                <w:rFonts w:eastAsia="Times New Roman"/>
                <w:b/>
              </w:rPr>
              <w:t xml:space="preserve">PAR </w:t>
            </w:r>
            <w:r w:rsidR="00C2622B">
              <w:rPr>
                <w:rFonts w:eastAsia="Times New Roman"/>
                <w:b/>
              </w:rPr>
              <w:t>APDROŠINĀŠANAS</w:t>
            </w:r>
            <w:r>
              <w:rPr>
                <w:rFonts w:eastAsia="Times New Roman"/>
                <w:b/>
              </w:rPr>
              <w:t xml:space="preserve"> PAKALPOJUMU SNIEGŠANU</w:t>
            </w:r>
          </w:p>
          <w:p w:rsidR="00E45CE4" w:rsidRPr="00A875CB" w:rsidRDefault="00E45CE4" w:rsidP="00A875CB">
            <w:pPr>
              <w:widowControl w:val="0"/>
              <w:spacing w:after="120"/>
              <w:ind w:right="34"/>
              <w:jc w:val="center"/>
              <w:rPr>
                <w:rFonts w:eastAsia="Times New Roman"/>
                <w:b/>
              </w:rPr>
            </w:pPr>
            <w:r w:rsidRPr="00A875CB">
              <w:rPr>
                <w:rFonts w:eastAsia="Times New Roman"/>
                <w:b/>
              </w:rPr>
              <w:t>ELEKTRONISKO IEPIRKUMU SISTĒMAS DALĪBNIEKIEM</w:t>
            </w:r>
          </w:p>
        </w:tc>
      </w:tr>
      <w:tr w:rsidR="00E45CE4" w:rsidRPr="00A875CB" w:rsidTr="00A875CB">
        <w:trPr>
          <w:cantSplit/>
          <w:trHeight w:val="95"/>
        </w:trPr>
        <w:tc>
          <w:tcPr>
            <w:tcW w:w="9180" w:type="dxa"/>
            <w:gridSpan w:val="6"/>
          </w:tcPr>
          <w:p w:rsidR="00E45CE4" w:rsidRPr="00A875CB" w:rsidRDefault="00E45CE4" w:rsidP="00A875CB">
            <w:pPr>
              <w:widowControl w:val="0"/>
              <w:ind w:right="34"/>
              <w:jc w:val="center"/>
              <w:rPr>
                <w:rFonts w:eastAsia="Times New Roman"/>
              </w:rPr>
            </w:pPr>
            <w:r w:rsidRPr="00A875CB">
              <w:rPr>
                <w:rFonts w:eastAsia="Times New Roman"/>
                <w:i/>
              </w:rPr>
              <w:t>PROJEKTS</w:t>
            </w:r>
          </w:p>
        </w:tc>
      </w:tr>
      <w:tr w:rsidR="00E45CE4" w:rsidRPr="00A875CB" w:rsidTr="00A875CB">
        <w:trPr>
          <w:cantSplit/>
          <w:trHeight w:val="87"/>
        </w:trPr>
        <w:tc>
          <w:tcPr>
            <w:tcW w:w="4590" w:type="dxa"/>
            <w:gridSpan w:val="2"/>
          </w:tcPr>
          <w:p w:rsidR="00E45CE4" w:rsidRPr="00A875CB" w:rsidRDefault="00E45CE4" w:rsidP="00A875CB">
            <w:pPr>
              <w:widowControl w:val="0"/>
              <w:spacing w:before="240"/>
              <w:ind w:left="-114" w:right="34"/>
              <w:jc w:val="both"/>
              <w:rPr>
                <w:rFonts w:eastAsia="Times New Roman"/>
                <w:b/>
                <w:i/>
              </w:rPr>
            </w:pPr>
            <w:r w:rsidRPr="00A875CB">
              <w:rPr>
                <w:rFonts w:eastAsia="Times New Roman"/>
              </w:rPr>
              <w:t>Rīgā</w:t>
            </w:r>
            <w:r w:rsidRPr="00A875CB">
              <w:rPr>
                <w:rFonts w:eastAsia="Times New Roman"/>
              </w:rPr>
              <w:tab/>
            </w:r>
          </w:p>
        </w:tc>
        <w:tc>
          <w:tcPr>
            <w:tcW w:w="2814" w:type="dxa"/>
            <w:gridSpan w:val="2"/>
          </w:tcPr>
          <w:p w:rsidR="00E45CE4" w:rsidRPr="00A875CB" w:rsidRDefault="00344BE6" w:rsidP="00344BE6">
            <w:pPr>
              <w:widowControl w:val="0"/>
              <w:spacing w:before="240"/>
              <w:ind w:right="34"/>
              <w:jc w:val="right"/>
              <w:rPr>
                <w:rFonts w:eastAsia="Times New Roman"/>
                <w:b/>
                <w:i/>
              </w:rPr>
            </w:pPr>
            <w:r>
              <w:rPr>
                <w:rFonts w:eastAsia="Times New Roman"/>
              </w:rPr>
              <w:t>2016</w:t>
            </w:r>
            <w:r w:rsidR="00E45CE4">
              <w:rPr>
                <w:rFonts w:eastAsia="Times New Roman"/>
              </w:rPr>
              <w:t>.</w:t>
            </w:r>
            <w:r w:rsidR="00E45CE4" w:rsidRPr="00A875CB">
              <w:rPr>
                <w:rFonts w:eastAsia="Times New Roman"/>
              </w:rPr>
              <w:t xml:space="preserve">gada </w:t>
            </w:r>
          </w:p>
        </w:tc>
        <w:tc>
          <w:tcPr>
            <w:tcW w:w="513" w:type="dxa"/>
            <w:tcBorders>
              <w:bottom w:val="single" w:sz="4" w:space="0" w:color="auto"/>
            </w:tcBorders>
          </w:tcPr>
          <w:p w:rsidR="00E45CE4" w:rsidRPr="00A875CB" w:rsidRDefault="00E45CE4" w:rsidP="00A875CB">
            <w:pPr>
              <w:widowControl w:val="0"/>
              <w:spacing w:before="240"/>
              <w:ind w:right="-108"/>
              <w:jc w:val="right"/>
              <w:rPr>
                <w:rFonts w:eastAsia="Times New Roman"/>
              </w:rPr>
            </w:pPr>
            <w:r w:rsidRPr="00A875CB">
              <w:rPr>
                <w:rFonts w:eastAsia="Times New Roman"/>
              </w:rPr>
              <w:t>.</w:t>
            </w:r>
          </w:p>
        </w:tc>
        <w:tc>
          <w:tcPr>
            <w:tcW w:w="1263" w:type="dxa"/>
          </w:tcPr>
          <w:p w:rsidR="00E45CE4" w:rsidRPr="00A875CB" w:rsidRDefault="00E45CE4" w:rsidP="00A875CB">
            <w:pPr>
              <w:widowControl w:val="0"/>
              <w:spacing w:before="240"/>
              <w:ind w:right="-99"/>
              <w:jc w:val="right"/>
              <w:rPr>
                <w:rFonts w:eastAsia="Times New Roman"/>
                <w:b/>
                <w:i/>
              </w:rPr>
            </w:pPr>
            <w:r w:rsidRPr="00A875CB">
              <w:rPr>
                <w:rFonts w:eastAsia="Times New Roman"/>
              </w:rPr>
              <w:t>&lt;mēnesis&gt;</w:t>
            </w:r>
          </w:p>
        </w:tc>
      </w:tr>
    </w:tbl>
    <w:p w:rsidR="00E45CE4" w:rsidRDefault="00E45CE4" w:rsidP="00073B3A">
      <w:pPr>
        <w:jc w:val="right"/>
      </w:pPr>
    </w:p>
    <w:p w:rsidR="00E45CE4" w:rsidRPr="00FE483A" w:rsidRDefault="00E45CE4" w:rsidP="00EF7E32">
      <w:pPr>
        <w:spacing w:after="240"/>
        <w:ind w:left="993" w:hanging="993"/>
        <w:rPr>
          <w:b/>
        </w:rPr>
      </w:pPr>
      <w:r w:rsidRPr="00FE483A">
        <w:rPr>
          <w:b/>
        </w:rPr>
        <w:t>A.</w:t>
      </w:r>
      <w:r w:rsidRPr="00FE483A">
        <w:rPr>
          <w:b/>
        </w:rPr>
        <w:tab/>
        <w:t>VISPĀRĪGĀS VIENOŠANĀS DALĪBNIEKI</w:t>
      </w:r>
    </w:p>
    <w:p w:rsidR="00E45CE4" w:rsidRPr="00FE483A" w:rsidRDefault="00E45CE4" w:rsidP="00EF7E32">
      <w:pPr>
        <w:spacing w:after="240"/>
        <w:jc w:val="both"/>
        <w:rPr>
          <w:bCs/>
        </w:rPr>
      </w:pPr>
      <w:r w:rsidRPr="00FE483A">
        <w:rPr>
          <w:bCs/>
        </w:rPr>
        <w:t>Šī vispārīgā vienošanās „</w:t>
      </w:r>
      <w:r w:rsidRPr="00FE483A">
        <w:t xml:space="preserve">Par </w:t>
      </w:r>
      <w:r w:rsidR="009F4791">
        <w:t xml:space="preserve">apdrošināšanas pakalpojumu sniegšanu </w:t>
      </w:r>
      <w:r>
        <w:t>E</w:t>
      </w:r>
      <w:r w:rsidRPr="00FE483A">
        <w:t>lektronisko iepirkumu sistēmas dalībniekiem” (turpmāk – vispārīgā vienošanās) ir noslēgta starp E-</w:t>
      </w:r>
      <w:r w:rsidR="00990963" w:rsidRPr="00FE483A">
        <w:t>katalog</w:t>
      </w:r>
      <w:r w:rsidR="00990963">
        <w:t>u</w:t>
      </w:r>
      <w:r w:rsidR="00990963" w:rsidRPr="00FE483A">
        <w:t xml:space="preserve"> </w:t>
      </w:r>
      <w:r w:rsidRPr="00FE483A">
        <w:t>sistēmā reģistrētiem pircējiem,</w:t>
      </w:r>
    </w:p>
    <w:p w:rsidR="00E45CE4" w:rsidRPr="00FE483A" w:rsidRDefault="00E45CE4" w:rsidP="00EF7E32">
      <w:pPr>
        <w:spacing w:after="240"/>
        <w:ind w:left="993" w:hanging="993"/>
        <w:jc w:val="both"/>
        <w:rPr>
          <w:bCs/>
          <w:i/>
        </w:rPr>
      </w:pPr>
      <w:r w:rsidRPr="00FE483A">
        <w:rPr>
          <w:bCs/>
          <w:i/>
        </w:rPr>
        <w:t>un</w:t>
      </w:r>
    </w:p>
    <w:p w:rsidR="00E45CE4" w:rsidRDefault="00E45CE4" w:rsidP="00EF7E32">
      <w:pPr>
        <w:spacing w:after="240"/>
        <w:jc w:val="both"/>
        <w:rPr>
          <w:bCs/>
        </w:rPr>
      </w:pPr>
      <w:r w:rsidRPr="00FE483A">
        <w:rPr>
          <w:bCs/>
        </w:rPr>
        <w:t xml:space="preserve">visām personām, kuras </w:t>
      </w:r>
      <w:r w:rsidR="007D793C" w:rsidRPr="00FE483A">
        <w:rPr>
          <w:bCs/>
        </w:rPr>
        <w:t>atklāt</w:t>
      </w:r>
      <w:r w:rsidR="007D793C">
        <w:rPr>
          <w:bCs/>
        </w:rPr>
        <w:t>a</w:t>
      </w:r>
      <w:r w:rsidR="007D793C" w:rsidRPr="00FE483A">
        <w:rPr>
          <w:bCs/>
        </w:rPr>
        <w:t xml:space="preserve"> </w:t>
      </w:r>
      <w:r w:rsidRPr="00FE483A">
        <w:rPr>
          <w:bCs/>
        </w:rPr>
        <w:t xml:space="preserve">konkursa „Par </w:t>
      </w:r>
      <w:r w:rsidR="009F4791">
        <w:t>apdrošināšanas pakalpojumu sniegšanu</w:t>
      </w:r>
      <w:r>
        <w:rPr>
          <w:bCs/>
        </w:rPr>
        <w:t xml:space="preserve"> E</w:t>
      </w:r>
      <w:r w:rsidRPr="00FE483A">
        <w:rPr>
          <w:bCs/>
        </w:rPr>
        <w:t>lektronisko iepirkumu sistēmas dalībniekiem” (</w:t>
      </w:r>
      <w:proofErr w:type="spellStart"/>
      <w:r w:rsidR="00B21BA1" w:rsidRPr="00FE483A">
        <w:rPr>
          <w:bCs/>
        </w:rPr>
        <w:t>I</w:t>
      </w:r>
      <w:r w:rsidR="00B21BA1">
        <w:rPr>
          <w:bCs/>
        </w:rPr>
        <w:t>d</w:t>
      </w:r>
      <w:proofErr w:type="spellEnd"/>
      <w:r w:rsidR="00B553CC">
        <w:rPr>
          <w:bCs/>
        </w:rPr>
        <w:t>.</w:t>
      </w:r>
      <w:r>
        <w:rPr>
          <w:bCs/>
        </w:rPr>
        <w:t xml:space="preserve"> </w:t>
      </w:r>
      <w:r w:rsidRPr="00FE483A">
        <w:rPr>
          <w:bCs/>
        </w:rPr>
        <w:t xml:space="preserve">Nr. </w:t>
      </w:r>
      <w:r w:rsidR="00557B79">
        <w:rPr>
          <w:bCs/>
        </w:rPr>
        <w:t>VRAA/2016/11/AK/CI-104</w:t>
      </w:r>
      <w:r w:rsidRPr="00FE483A">
        <w:rPr>
          <w:bCs/>
        </w:rPr>
        <w:t>)</w:t>
      </w:r>
      <w:r w:rsidRPr="00FE483A">
        <w:t xml:space="preserve"> </w:t>
      </w:r>
      <w:r w:rsidRPr="00FE483A">
        <w:rPr>
          <w:bCs/>
        </w:rPr>
        <w:t>rezultātā ir ieguvušas tiesības piedalīties E-iepirkumu procesā kā piegādātāji:</w:t>
      </w:r>
    </w:p>
    <w:tbl>
      <w:tblPr>
        <w:tblW w:w="9420" w:type="dxa"/>
        <w:tblInd w:w="-4" w:type="dxa"/>
        <w:tblBorders>
          <w:bottom w:val="single" w:sz="4" w:space="0" w:color="BFBFBF"/>
          <w:insideH w:val="single" w:sz="4" w:space="0" w:color="BFBFBF"/>
        </w:tblBorders>
        <w:tblLayout w:type="fixed"/>
        <w:tblLook w:val="00A0"/>
      </w:tblPr>
      <w:tblGrid>
        <w:gridCol w:w="4620"/>
        <w:gridCol w:w="756"/>
        <w:gridCol w:w="1932"/>
        <w:gridCol w:w="1876"/>
        <w:gridCol w:w="236"/>
      </w:tblGrid>
      <w:tr w:rsidR="000D6097" w:rsidTr="00F556FE">
        <w:trPr>
          <w:cantSplit/>
          <w:trHeight w:val="253"/>
        </w:trPr>
        <w:sdt>
          <w:sdtPr>
            <w:rPr>
              <w:rStyle w:val="Style3"/>
            </w:rPr>
            <w:id w:val="2644737"/>
            <w:placeholder>
              <w:docPart w:val="6D332FCEE95948AA8942F5CDE8C9BDE2"/>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id w:val="2644501"/>
            <w:placeholder>
              <w:docPart w:val="C915BCB861D541CB986BE4B5CB307672"/>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Del="001860D8"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2644684"/>
            <w:placeholder>
              <w:docPart w:val="9D4F57019783430D97BBE8CEDBF78B36"/>
            </w:placeholder>
            <w:showingPlcHdr/>
            <w:text/>
          </w:sdtPr>
          <w:sdtContent>
            <w:tc>
              <w:tcPr>
                <w:tcW w:w="4620" w:type="dxa"/>
                <w:shd w:val="clear" w:color="auto" w:fill="auto"/>
                <w:vAlign w:val="center"/>
              </w:tcPr>
              <w:p w:rsidR="000D6097" w:rsidRPr="00FB2029" w:rsidRDefault="000D6097" w:rsidP="00F556FE">
                <w:pPr>
                  <w:spacing w:before="60" w:line="20" w:lineRule="atLeast"/>
                  <w:ind w:right="60"/>
                  <w:rPr>
                    <w:b/>
                    <w:lang w:eastAsia="lv-LV"/>
                  </w:rPr>
                </w:pPr>
                <w:r w:rsidRPr="000D6097">
                  <w:rPr>
                    <w:rStyle w:val="PlaceholderText"/>
                    <w:i/>
                  </w:rPr>
                  <w:t>Piegādātāja nosaukums</w:t>
                </w:r>
              </w:p>
            </w:tc>
          </w:sdtContent>
        </w:sdt>
        <w:sdt>
          <w:sdtPr>
            <w:id w:val="2644502"/>
            <w:placeholder>
              <w:docPart w:val="AC019EEF5A6C4AD0855932A1554D2B40"/>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Del="001860D8"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2644685"/>
            <w:placeholder>
              <w:docPart w:val="B278875500684AFF9B44AAC7C928117B"/>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rPr>
              <w:i/>
              <w:color w:val="808080"/>
            </w:rPr>
            <w:id w:val="2644503"/>
            <w:placeholder>
              <w:docPart w:val="6768AC57325E4083B5F284E280504E0C"/>
            </w:placeholder>
            <w:showingPlcHdr/>
            <w:dropDownList>
              <w:listItem w:value="veids"/>
              <w:listItem w:displayText="SIA" w:value="SIA"/>
              <w:listItem w:displayText="AS" w:value="AS"/>
            </w:dropDownList>
          </w:sdtPr>
          <w:sdtContent>
            <w:tc>
              <w:tcPr>
                <w:tcW w:w="756" w:type="dxa"/>
                <w:shd w:val="clear" w:color="auto" w:fill="auto"/>
              </w:tcPr>
              <w:p w:rsidR="000D6097" w:rsidRPr="000D6097" w:rsidRDefault="000D6097" w:rsidP="00E10893">
                <w:pPr>
                  <w:widowControl w:val="0"/>
                  <w:spacing w:before="60"/>
                  <w:ind w:right="34"/>
                  <w:jc w:val="both"/>
                  <w:rPr>
                    <w:i/>
                  </w:rPr>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sdt>
          <w:sdtPr>
            <w:rPr>
              <w:rStyle w:val="Style3"/>
            </w:rPr>
            <w:id w:val="93585456"/>
            <w:placeholder>
              <w:docPart w:val="72AE3A62CD2F44279D7C07CE6EACFF30"/>
            </w:placeholder>
            <w:showingPlcHdr/>
            <w:text/>
          </w:sdtPr>
          <w:sdtContent>
            <w:tc>
              <w:tcPr>
                <w:tcW w:w="4620" w:type="dxa"/>
                <w:shd w:val="clear" w:color="auto" w:fill="auto"/>
                <w:vAlign w:val="center"/>
              </w:tcPr>
              <w:p w:rsidR="000D6097" w:rsidRPr="00FB2029" w:rsidRDefault="000D6097" w:rsidP="00E10893">
                <w:pPr>
                  <w:spacing w:before="60" w:line="20" w:lineRule="atLeast"/>
                  <w:rPr>
                    <w:b/>
                    <w:lang w:eastAsia="lv-LV"/>
                  </w:rPr>
                </w:pPr>
                <w:r w:rsidRPr="000D6097">
                  <w:rPr>
                    <w:rStyle w:val="PlaceholderText"/>
                    <w:i/>
                  </w:rPr>
                  <w:t>Piegādātāja nosaukums</w:t>
                </w:r>
              </w:p>
            </w:tc>
          </w:sdtContent>
        </w:sdt>
        <w:sdt>
          <w:sdtPr>
            <w:id w:val="93585457"/>
            <w:placeholder>
              <w:docPart w:val="7C894B4A5D16444081C08542E68AAF65"/>
            </w:placeholder>
            <w:showingPlcHdr/>
            <w:dropDownList>
              <w:listItem w:value="veids"/>
              <w:listItem w:displayText="SIA" w:value="SIA"/>
              <w:listItem w:displayText="AS" w:value="AS"/>
            </w:dropDownList>
          </w:sdtPr>
          <w:sdtContent>
            <w:tc>
              <w:tcPr>
                <w:tcW w:w="756" w:type="dxa"/>
                <w:shd w:val="clear" w:color="auto" w:fill="auto"/>
              </w:tcPr>
              <w:p w:rsidR="000D6097" w:rsidRPr="00C92179" w:rsidRDefault="000D6097" w:rsidP="00E10893">
                <w:pPr>
                  <w:widowControl w:val="0"/>
                  <w:spacing w:before="60"/>
                  <w:ind w:right="34"/>
                  <w:jc w:val="both"/>
                </w:pPr>
                <w:r w:rsidRPr="000D6097">
                  <w:rPr>
                    <w:rStyle w:val="PlaceholderText"/>
                    <w:i/>
                  </w:rPr>
                  <w:t>veids</w:t>
                </w:r>
              </w:p>
            </w:tc>
          </w:sdtContent>
        </w:sdt>
        <w:tc>
          <w:tcPr>
            <w:tcW w:w="1932" w:type="dxa"/>
            <w:shd w:val="clear" w:color="auto" w:fill="auto"/>
          </w:tcPr>
          <w:p w:rsidR="000D6097" w:rsidRDefault="000D6097" w:rsidP="00E10893">
            <w:pPr>
              <w:spacing w:before="60"/>
              <w:jc w:val="right"/>
            </w:pPr>
            <w:r w:rsidRPr="00AB47C2">
              <w:t>(reģistrācijas. Nr.</w:t>
            </w: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Default="000D6097" w:rsidP="00E10893">
            <w:pPr>
              <w:spacing w:before="60"/>
              <w:ind w:left="-108"/>
            </w:pPr>
            <w:r w:rsidRPr="00A1612D">
              <w:t>)</w:t>
            </w:r>
          </w:p>
        </w:tc>
      </w:tr>
      <w:tr w:rsidR="000D6097" w:rsidTr="00F556FE">
        <w:trPr>
          <w:cantSplit/>
          <w:trHeight w:val="253"/>
        </w:trPr>
        <w:tc>
          <w:tcPr>
            <w:tcW w:w="4620" w:type="dxa"/>
            <w:shd w:val="clear" w:color="auto" w:fill="auto"/>
            <w:vAlign w:val="center"/>
          </w:tcPr>
          <w:p w:rsidR="000D6097" w:rsidRDefault="000D6097" w:rsidP="00E10893">
            <w:pPr>
              <w:spacing w:before="60" w:line="20" w:lineRule="atLeast"/>
              <w:rPr>
                <w:rStyle w:val="Style3"/>
              </w:rPr>
            </w:pPr>
            <w:r>
              <w:rPr>
                <w:rStyle w:val="Style3"/>
              </w:rPr>
              <w:t>...</w:t>
            </w:r>
          </w:p>
        </w:tc>
        <w:tc>
          <w:tcPr>
            <w:tcW w:w="756" w:type="dxa"/>
            <w:shd w:val="clear" w:color="auto" w:fill="auto"/>
          </w:tcPr>
          <w:p w:rsidR="000D6097" w:rsidRDefault="000D6097" w:rsidP="00E10893">
            <w:pPr>
              <w:widowControl w:val="0"/>
              <w:spacing w:before="60"/>
              <w:ind w:right="34"/>
              <w:jc w:val="both"/>
            </w:pPr>
          </w:p>
        </w:tc>
        <w:tc>
          <w:tcPr>
            <w:tcW w:w="1932" w:type="dxa"/>
            <w:shd w:val="clear" w:color="auto" w:fill="auto"/>
          </w:tcPr>
          <w:p w:rsidR="000D6097" w:rsidRPr="00AB47C2" w:rsidRDefault="000D6097" w:rsidP="00E10893">
            <w:pPr>
              <w:spacing w:before="60"/>
              <w:jc w:val="right"/>
            </w:pPr>
          </w:p>
        </w:tc>
        <w:tc>
          <w:tcPr>
            <w:tcW w:w="1876" w:type="dxa"/>
            <w:shd w:val="clear" w:color="auto" w:fill="auto"/>
            <w:vAlign w:val="bottom"/>
          </w:tcPr>
          <w:p w:rsidR="000D6097" w:rsidRPr="00971C1E" w:rsidRDefault="000D6097" w:rsidP="00E10893">
            <w:pPr>
              <w:ind w:left="-80" w:right="-100"/>
            </w:pPr>
          </w:p>
        </w:tc>
        <w:tc>
          <w:tcPr>
            <w:tcW w:w="236" w:type="dxa"/>
            <w:shd w:val="clear" w:color="auto" w:fill="auto"/>
          </w:tcPr>
          <w:p w:rsidR="000D6097" w:rsidRPr="00A1612D" w:rsidRDefault="000D6097" w:rsidP="00E10893">
            <w:pPr>
              <w:spacing w:before="60"/>
              <w:ind w:left="-108"/>
            </w:pPr>
          </w:p>
        </w:tc>
      </w:tr>
    </w:tbl>
    <w:p w:rsidR="00E45CE4" w:rsidRPr="00FE483A" w:rsidRDefault="00E45CE4" w:rsidP="00F93136">
      <w:pPr>
        <w:spacing w:before="120" w:after="240"/>
        <w:jc w:val="both"/>
        <w:rPr>
          <w:bCs/>
        </w:rPr>
      </w:pPr>
      <w:r w:rsidRPr="00FE483A">
        <w:rPr>
          <w:bCs/>
        </w:rPr>
        <w:t>(katra persona atsevišķi turpmāk – piegādātājs);</w:t>
      </w:r>
    </w:p>
    <w:p w:rsidR="00E45CE4" w:rsidRPr="00FE483A" w:rsidRDefault="00E45CE4" w:rsidP="00EF7E32">
      <w:pPr>
        <w:spacing w:after="240"/>
        <w:jc w:val="both"/>
        <w:rPr>
          <w:bCs/>
          <w:i/>
        </w:rPr>
      </w:pPr>
      <w:r w:rsidRPr="00FE483A">
        <w:rPr>
          <w:bCs/>
          <w:i/>
        </w:rPr>
        <w:t>un</w:t>
      </w:r>
    </w:p>
    <w:p w:rsidR="00E45CE4" w:rsidRPr="00FE483A" w:rsidRDefault="00557B79" w:rsidP="00EF7E32">
      <w:pPr>
        <w:spacing w:after="240"/>
        <w:jc w:val="both"/>
      </w:pPr>
      <w:r w:rsidRPr="00BD3CBF">
        <w:rPr>
          <w:rFonts w:eastAsia="Times New Roman"/>
          <w:b/>
        </w:rPr>
        <w:t>Valsts reģionālās attīstības aģentūru</w:t>
      </w:r>
      <w:r w:rsidRPr="00BD3CBF">
        <w:rPr>
          <w:rFonts w:eastAsia="Times New Roman"/>
        </w:rPr>
        <w:t xml:space="preserve">, tās direktora pienākumu izpildītāja Mārtiņa </w:t>
      </w:r>
      <w:proofErr w:type="spellStart"/>
      <w:r w:rsidRPr="00BD3CBF">
        <w:rPr>
          <w:rFonts w:eastAsia="Times New Roman"/>
        </w:rPr>
        <w:t>Rinča</w:t>
      </w:r>
      <w:proofErr w:type="spellEnd"/>
      <w:r w:rsidRPr="00BD3CBF">
        <w:rPr>
          <w:rFonts w:eastAsia="Times New Roman"/>
        </w:rPr>
        <w:t xml:space="preserve"> personā, kurš rīkojas saskaņā ar Ministru kabineta 2012.gada 9.oktobra noteikumiem Nr.689 „Valsts reģionālās attīstības aģentūras nolikums” un </w:t>
      </w:r>
      <w:r w:rsidR="00854C88">
        <w:rPr>
          <w:rFonts w:eastAsia="Times New Roman"/>
        </w:rPr>
        <w:t>V</w:t>
      </w:r>
      <w:r w:rsidRPr="00BD3CBF">
        <w:rPr>
          <w:rFonts w:eastAsia="Times New Roman"/>
        </w:rPr>
        <w:t xml:space="preserve">ides aizsardzības un reģionālās attīstības ministra Kaspara Gerharda 2016.gada 26.februāra rīkojumu Nr.151-p </w:t>
      </w:r>
      <w:r w:rsidR="00854C88">
        <w:rPr>
          <w:rFonts w:eastAsia="Times New Roman"/>
        </w:rPr>
        <w:t>„</w:t>
      </w:r>
      <w:r w:rsidRPr="00BD3CBF">
        <w:rPr>
          <w:rFonts w:eastAsia="Times New Roman"/>
        </w:rPr>
        <w:t>Par Valsts reģionālās attīstības aģentūras direktora pienākumu pildīšanu”, (turpmāk ‒ E-kataloga uzturētājs)</w:t>
      </w:r>
      <w:r w:rsidRPr="004F752C">
        <w:rPr>
          <w:rFonts w:eastAsia="Times New Roman"/>
        </w:rPr>
        <w:t>;</w:t>
      </w:r>
      <w:r w:rsidR="00E45CE4" w:rsidRPr="00FE483A">
        <w:t xml:space="preserve"> </w:t>
      </w:r>
    </w:p>
    <w:p w:rsidR="00E45CE4" w:rsidRPr="00FE483A" w:rsidRDefault="00E45CE4" w:rsidP="005C2DEF">
      <w:pPr>
        <w:pStyle w:val="G5CharChar"/>
      </w:pPr>
      <w:r w:rsidRPr="00FE483A">
        <w:t xml:space="preserve">(katrs minētais dalībnieks turpmāk – līdzējs vai visi kopā </w:t>
      </w:r>
      <w:r w:rsidR="00B553CC">
        <w:rPr>
          <w:rFonts w:eastAsia="Arial Unicode MS"/>
        </w:rPr>
        <w:t>‒</w:t>
      </w:r>
      <w:r w:rsidRPr="00FE483A">
        <w:t xml:space="preserve"> līdzēji).</w:t>
      </w:r>
    </w:p>
    <w:p w:rsidR="00E45CE4" w:rsidRPr="00FE483A" w:rsidRDefault="00E45CE4" w:rsidP="005C2DEF">
      <w:pPr>
        <w:pStyle w:val="G5CharChar"/>
      </w:pPr>
    </w:p>
    <w:p w:rsidR="00E45CE4" w:rsidRPr="00FE483A" w:rsidRDefault="00E45CE4" w:rsidP="00EF7E32">
      <w:pPr>
        <w:pStyle w:val="Heading5"/>
        <w:spacing w:before="0" w:after="240"/>
        <w:jc w:val="both"/>
        <w:rPr>
          <w:i w:val="0"/>
          <w:lang w:val="lv-LV"/>
        </w:rPr>
      </w:pPr>
      <w:r w:rsidRPr="00FE483A">
        <w:rPr>
          <w:i w:val="0"/>
          <w:lang w:val="lv-LV"/>
        </w:rPr>
        <w:t>B.</w:t>
      </w:r>
      <w:r w:rsidRPr="00FE483A">
        <w:rPr>
          <w:i w:val="0"/>
          <w:lang w:val="lv-LV"/>
        </w:rPr>
        <w:tab/>
        <w:t>DEFINĪCIJAS</w:t>
      </w:r>
    </w:p>
    <w:p w:rsidR="00E45CE4" w:rsidRPr="00FE483A" w:rsidRDefault="00E45CE4" w:rsidP="00EF7E32">
      <w:pPr>
        <w:spacing w:after="240"/>
        <w:jc w:val="both"/>
      </w:pPr>
      <w:r w:rsidRPr="00FE483A">
        <w:t>Šīs vispārīgās vienošanās sadaļā ietverts dokumentā lietoto terminu skaidrojums, kas attiecas uz visās vispārīgās vienošanās sadaļās un tās pielikumos lietotajiem terminiem.</w:t>
      </w:r>
    </w:p>
    <w:p w:rsidR="00E45CE4" w:rsidRPr="00FE483A" w:rsidRDefault="00E45CE4" w:rsidP="00EF7E32">
      <w:pPr>
        <w:spacing w:after="120"/>
        <w:jc w:val="both"/>
      </w:pPr>
      <w:r w:rsidRPr="00FE483A">
        <w:rPr>
          <w:b/>
        </w:rPr>
        <w:lastRenderedPageBreak/>
        <w:t xml:space="preserve">Apstiprināts pirkuma pieprasījums </w:t>
      </w:r>
      <w:r w:rsidR="00B553CC">
        <w:rPr>
          <w:rFonts w:eastAsia="Arial Unicode MS"/>
        </w:rPr>
        <w:t>‒</w:t>
      </w:r>
      <w:r w:rsidRPr="00FE483A">
        <w:rPr>
          <w:b/>
        </w:rPr>
        <w:t xml:space="preserve"> </w:t>
      </w:r>
      <w:r w:rsidRPr="00FE483A">
        <w:t>piegādātāja pilnībā apstiprināts pirkuma pieprasījums, ar kuru piegādātājs apliecina savu gatavību sniegt pieprasītos pakalpojumus un piekrišanu noslēgt ar pircēju darījumu pirkuma pieprasījuma apstiprināšanas gadījumā (t.i.,</w:t>
      </w:r>
      <w:r>
        <w:t xml:space="preserve"> </w:t>
      </w:r>
      <w:r w:rsidRPr="00FE483A">
        <w:t>brīdī, kad pirkuma pieprasījums kļūst par pirkuma pasūtījumu).</w:t>
      </w:r>
    </w:p>
    <w:p w:rsidR="00E45CE4" w:rsidRPr="00FE483A" w:rsidRDefault="00E45CE4" w:rsidP="00EF7E32">
      <w:pPr>
        <w:spacing w:after="120"/>
        <w:jc w:val="both"/>
      </w:pPr>
      <w:r w:rsidRPr="00FE483A">
        <w:rPr>
          <w:b/>
        </w:rPr>
        <w:t>Daļēji apstiprināts pirkuma pieprasījums</w:t>
      </w:r>
      <w:r w:rsidRPr="00FE483A">
        <w:t xml:space="preserve"> – pirkuma pieprasījums, kuru piegādātāja organizācijas lietotājs ir apstiprinājis ar pakalpojumu saraksta vai to skaita izmaiņām.</w:t>
      </w:r>
    </w:p>
    <w:p w:rsidR="00E45CE4" w:rsidRPr="00FE483A" w:rsidRDefault="00E45CE4" w:rsidP="00EF7E32">
      <w:pPr>
        <w:spacing w:after="120"/>
        <w:jc w:val="both"/>
      </w:pPr>
      <w:r w:rsidRPr="00FE483A">
        <w:rPr>
          <w:b/>
        </w:rPr>
        <w:t xml:space="preserve">Darījums </w:t>
      </w:r>
      <w:r w:rsidR="00B553CC">
        <w:rPr>
          <w:rFonts w:eastAsia="Arial Unicode MS"/>
        </w:rPr>
        <w:t>‒</w:t>
      </w:r>
      <w:r w:rsidRPr="00FE483A">
        <w:t xml:space="preserve"> E-iepirkumu procesa ietvaros starp piegādātāju un pircēju noslēgts iepirkuma līgums, kurš nosaka konkrētās pakalpojuma izpildes noteikumus. </w:t>
      </w:r>
    </w:p>
    <w:p w:rsidR="00E45CE4" w:rsidRPr="001F4959" w:rsidRDefault="00E45CE4" w:rsidP="00EF7E32">
      <w:pPr>
        <w:pStyle w:val="Header"/>
        <w:spacing w:after="120"/>
        <w:jc w:val="both"/>
      </w:pPr>
      <w:r w:rsidRPr="001F4959">
        <w:rPr>
          <w:b/>
          <w:bCs/>
        </w:rPr>
        <w:t>Elektronisko iepirkumu sistēma</w:t>
      </w:r>
      <w:r w:rsidRPr="001F4959">
        <w:rPr>
          <w:bCs/>
        </w:rPr>
        <w:t xml:space="preserve"> (</w:t>
      </w:r>
      <w:r w:rsidRPr="001F4959">
        <w:t xml:space="preserve">turpmāk </w:t>
      </w:r>
      <w:r w:rsidR="00B553CC">
        <w:rPr>
          <w:rFonts w:eastAsia="Arial Unicode MS"/>
        </w:rPr>
        <w:t>‒</w:t>
      </w:r>
      <w:r w:rsidRPr="001F4959">
        <w:t xml:space="preserve"> </w:t>
      </w:r>
      <w:r w:rsidRPr="001F4959">
        <w:rPr>
          <w:bCs/>
        </w:rPr>
        <w:t>E-iepirkumu sistēma)</w:t>
      </w:r>
      <w:r w:rsidRPr="001F4959">
        <w:t xml:space="preserve"> – informācijas sistēma, kurā veic publiskas iepirkuma procedūras un darījumus un kuras tīmekļa vietne ir </w:t>
      </w:r>
      <w:hyperlink r:id="rId8" w:history="1">
        <w:r w:rsidRPr="001F4959">
          <w:rPr>
            <w:rStyle w:val="Hyperlink"/>
            <w:color w:val="auto"/>
          </w:rPr>
          <w:t>www.eis.gov.lv</w:t>
        </w:r>
      </w:hyperlink>
      <w:r w:rsidRPr="001F4959">
        <w:t>;</w:t>
      </w:r>
    </w:p>
    <w:p w:rsidR="00E45CE4" w:rsidRPr="00FE483A" w:rsidRDefault="00E40537" w:rsidP="00EF7E32">
      <w:pPr>
        <w:pStyle w:val="Header"/>
        <w:spacing w:after="120"/>
        <w:jc w:val="both"/>
      </w:pPr>
      <w:r w:rsidRPr="00FE483A">
        <w:rPr>
          <w:b/>
          <w:bCs/>
        </w:rPr>
        <w:t>Elektronisk</w:t>
      </w:r>
      <w:r>
        <w:rPr>
          <w:b/>
          <w:bCs/>
        </w:rPr>
        <w:t>o</w:t>
      </w:r>
      <w:r w:rsidRPr="00FE483A">
        <w:rPr>
          <w:b/>
          <w:bCs/>
        </w:rPr>
        <w:t xml:space="preserve"> </w:t>
      </w:r>
      <w:r w:rsidR="00E45CE4" w:rsidRPr="00FE483A">
        <w:rPr>
          <w:b/>
          <w:bCs/>
        </w:rPr>
        <w:t xml:space="preserve">iepirkumu process </w:t>
      </w:r>
      <w:r w:rsidR="00E45CE4" w:rsidRPr="00FE483A">
        <w:rPr>
          <w:bCs/>
        </w:rPr>
        <w:t xml:space="preserve">(turpmāk </w:t>
      </w:r>
      <w:r w:rsidR="00851FF3">
        <w:rPr>
          <w:rFonts w:eastAsia="Arial Unicode MS"/>
        </w:rPr>
        <w:t>‒</w:t>
      </w:r>
      <w:r w:rsidR="00E45CE4" w:rsidRPr="00FE483A">
        <w:rPr>
          <w:bCs/>
        </w:rPr>
        <w:t xml:space="preserve"> E-iepirkumu process)</w:t>
      </w:r>
      <w:r w:rsidR="00E45CE4" w:rsidRPr="00FE483A">
        <w:t xml:space="preserve"> </w:t>
      </w:r>
      <w:r w:rsidR="00851FF3">
        <w:t>‒</w:t>
      </w:r>
      <w:r w:rsidR="00E45CE4" w:rsidRPr="00FE483A">
        <w:t xml:space="preserve"> darbību kopums, kuru rezultātā pircējs un piegādātājs var noslēgt darījumu par standartizētu pakalpojumu sniegšanu šīs vispārīgās vienošanās ietvaros un fiksēt pakalpojuma kvalitāti, izmantojot E-iepirkumu sistēmu.</w:t>
      </w:r>
    </w:p>
    <w:p w:rsidR="00E45CE4" w:rsidRPr="00FE483A" w:rsidRDefault="00E45CE4" w:rsidP="00EF7E32">
      <w:pPr>
        <w:pStyle w:val="Header"/>
        <w:spacing w:after="120"/>
        <w:ind w:right="71"/>
        <w:jc w:val="both"/>
      </w:pPr>
      <w:r w:rsidRPr="00FE483A">
        <w:rPr>
          <w:b/>
          <w:bCs/>
        </w:rPr>
        <w:t>Elektroniskais katalogs (</w:t>
      </w:r>
      <w:r w:rsidRPr="00FE483A">
        <w:rPr>
          <w:bCs/>
        </w:rPr>
        <w:t xml:space="preserve">turpmāk </w:t>
      </w:r>
      <w:r w:rsidR="00851FF3">
        <w:rPr>
          <w:rFonts w:eastAsia="Arial Unicode MS"/>
        </w:rPr>
        <w:t>‒</w:t>
      </w:r>
      <w:r w:rsidRPr="00FE483A">
        <w:rPr>
          <w:bCs/>
        </w:rPr>
        <w:t xml:space="preserve"> E-katalogs</w:t>
      </w:r>
      <w:r w:rsidRPr="00FE483A">
        <w:rPr>
          <w:b/>
          <w:bCs/>
        </w:rPr>
        <w:t>)</w:t>
      </w:r>
      <w:r w:rsidRPr="00FE483A">
        <w:t xml:space="preserve"> </w:t>
      </w:r>
      <w:r w:rsidR="00851FF3">
        <w:t>‒</w:t>
      </w:r>
      <w:r w:rsidRPr="00FE483A">
        <w:t xml:space="preserve"> standartizētu pakalpojumu katalogs, saskaņā ar kuru pircējs pasūta un piegādātājs sniedz konkrētu pakalpojumu.</w:t>
      </w:r>
    </w:p>
    <w:p w:rsidR="00E45CE4" w:rsidRPr="00FE483A" w:rsidRDefault="00851FF3" w:rsidP="00EF7E32">
      <w:pPr>
        <w:pStyle w:val="Header"/>
        <w:spacing w:after="120"/>
        <w:ind w:right="71"/>
        <w:jc w:val="both"/>
      </w:pPr>
      <w:r w:rsidRPr="00FE483A">
        <w:rPr>
          <w:b/>
          <w:bCs/>
        </w:rPr>
        <w:t>Elektronisk</w:t>
      </w:r>
      <w:r>
        <w:rPr>
          <w:b/>
          <w:bCs/>
        </w:rPr>
        <w:t>o</w:t>
      </w:r>
      <w:r w:rsidRPr="00FE483A">
        <w:rPr>
          <w:b/>
          <w:bCs/>
        </w:rPr>
        <w:t xml:space="preserve"> katalog</w:t>
      </w:r>
      <w:r>
        <w:rPr>
          <w:b/>
          <w:bCs/>
        </w:rPr>
        <w:t>u</w:t>
      </w:r>
      <w:r w:rsidRPr="00FE483A">
        <w:rPr>
          <w:b/>
          <w:bCs/>
        </w:rPr>
        <w:t xml:space="preserve"> </w:t>
      </w:r>
      <w:r w:rsidR="00E45CE4" w:rsidRPr="00FE483A">
        <w:rPr>
          <w:b/>
          <w:bCs/>
        </w:rPr>
        <w:t>sistēma</w:t>
      </w:r>
      <w:r w:rsidR="00E45CE4" w:rsidRPr="00FE483A">
        <w:rPr>
          <w:bCs/>
        </w:rPr>
        <w:t xml:space="preserve"> (</w:t>
      </w:r>
      <w:r w:rsidR="00E45CE4" w:rsidRPr="00FE483A">
        <w:t xml:space="preserve">turpmāk </w:t>
      </w:r>
      <w:r>
        <w:rPr>
          <w:rFonts w:eastAsia="Arial Unicode MS"/>
        </w:rPr>
        <w:t>‒</w:t>
      </w:r>
      <w:r w:rsidR="00E45CE4" w:rsidRPr="00FE483A">
        <w:t xml:space="preserve"> </w:t>
      </w:r>
      <w:r w:rsidR="00E45CE4" w:rsidRPr="00FE483A">
        <w:rPr>
          <w:bCs/>
        </w:rPr>
        <w:t>E-</w:t>
      </w:r>
      <w:r w:rsidRPr="00FE483A">
        <w:rPr>
          <w:bCs/>
        </w:rPr>
        <w:t>katalog</w:t>
      </w:r>
      <w:r>
        <w:rPr>
          <w:bCs/>
        </w:rPr>
        <w:t>u</w:t>
      </w:r>
      <w:r w:rsidRPr="00FE483A">
        <w:t xml:space="preserve"> </w:t>
      </w:r>
      <w:r w:rsidR="00E45CE4" w:rsidRPr="00FE483A">
        <w:t>sistēma) – E-iepirkumu sistēmas apakšsistēma, kurā E-</w:t>
      </w:r>
      <w:r w:rsidRPr="00FE483A">
        <w:t>katalog</w:t>
      </w:r>
      <w:r>
        <w:t>u</w:t>
      </w:r>
      <w:r w:rsidRPr="00FE483A">
        <w:t xml:space="preserve"> </w:t>
      </w:r>
      <w:r w:rsidR="00E45CE4" w:rsidRPr="00FE483A">
        <w:t>sistēmas dalībnieks veic darījumus par E-katalogā pieejamām precēm un pakalpojumiem.</w:t>
      </w:r>
    </w:p>
    <w:p w:rsidR="00E45CE4" w:rsidRPr="00FE483A" w:rsidRDefault="00E45CE4" w:rsidP="00EF7E32">
      <w:pPr>
        <w:pStyle w:val="Header"/>
        <w:spacing w:after="120"/>
        <w:jc w:val="both"/>
      </w:pPr>
      <w:r w:rsidRPr="00FE483A">
        <w:rPr>
          <w:b/>
          <w:bCs/>
        </w:rPr>
        <w:t>E-</w:t>
      </w:r>
      <w:r w:rsidR="00851FF3" w:rsidRPr="00FE483A">
        <w:rPr>
          <w:b/>
          <w:bCs/>
        </w:rPr>
        <w:t>katalog</w:t>
      </w:r>
      <w:r w:rsidR="00851FF3">
        <w:rPr>
          <w:b/>
          <w:bCs/>
        </w:rPr>
        <w:t>u</w:t>
      </w:r>
      <w:r w:rsidR="00851FF3" w:rsidRPr="00FE483A">
        <w:rPr>
          <w:b/>
          <w:bCs/>
        </w:rPr>
        <w:t xml:space="preserve"> </w:t>
      </w:r>
      <w:r w:rsidRPr="00FE483A">
        <w:rPr>
          <w:b/>
          <w:bCs/>
        </w:rPr>
        <w:t>sistēmas lietošanas noteikumi</w:t>
      </w:r>
      <w:r w:rsidRPr="00FE483A">
        <w:t xml:space="preserve"> </w:t>
      </w:r>
      <w:r w:rsidR="00851FF3">
        <w:rPr>
          <w:rFonts w:eastAsia="Arial Unicode MS"/>
        </w:rPr>
        <w:t>‒</w:t>
      </w:r>
      <w:r w:rsidRPr="00FE483A">
        <w:t xml:space="preserve"> dokumentu kopums, kas nosaka </w:t>
      </w:r>
      <w:r w:rsidRPr="00FE483A">
        <w:br w:type="textWrapping" w:clear="all"/>
        <w:t>E-katalogu lietošanas tehniskos noteikumus. Šo noteikumu ievērošana ir saistoša līdzējiem, ciktāl tie nav pretrunā ar šīs vispārīgās vienošanās noteikumiem un nosacījumiem</w:t>
      </w:r>
      <w:r w:rsidR="00745E36">
        <w:t>.</w:t>
      </w:r>
    </w:p>
    <w:p w:rsidR="00E45CE4" w:rsidRPr="00FE483A" w:rsidRDefault="00E45CE4" w:rsidP="00EF7E32">
      <w:pPr>
        <w:pStyle w:val="Header"/>
        <w:spacing w:after="120"/>
        <w:jc w:val="both"/>
        <w:rPr>
          <w:b/>
          <w:bCs/>
        </w:rPr>
      </w:pPr>
      <w:r w:rsidRPr="00FE483A">
        <w:rPr>
          <w:b/>
        </w:rPr>
        <w:t>E-apakškatalogs</w:t>
      </w:r>
      <w:r w:rsidRPr="00FE483A">
        <w:t xml:space="preserve"> – E-kataloga sadaļa.</w:t>
      </w:r>
      <w:r w:rsidRPr="00FE483A">
        <w:rPr>
          <w:b/>
          <w:bCs/>
        </w:rPr>
        <w:t xml:space="preserve"> </w:t>
      </w:r>
    </w:p>
    <w:p w:rsidR="00E45CE4" w:rsidRPr="00FE483A" w:rsidRDefault="00E45CE4" w:rsidP="00EF7E32">
      <w:pPr>
        <w:spacing w:after="120"/>
        <w:jc w:val="both"/>
      </w:pPr>
      <w:r w:rsidRPr="00FE483A">
        <w:rPr>
          <w:b/>
          <w:bCs/>
        </w:rPr>
        <w:t>E-</w:t>
      </w:r>
      <w:r w:rsidR="00851FF3" w:rsidRPr="00FE483A">
        <w:rPr>
          <w:b/>
          <w:bCs/>
        </w:rPr>
        <w:t>katalog</w:t>
      </w:r>
      <w:r w:rsidR="00851FF3">
        <w:rPr>
          <w:b/>
          <w:bCs/>
        </w:rPr>
        <w:t>u</w:t>
      </w:r>
      <w:r w:rsidR="00851FF3" w:rsidRPr="00FE483A">
        <w:rPr>
          <w:b/>
          <w:bCs/>
        </w:rPr>
        <w:t xml:space="preserve"> </w:t>
      </w:r>
      <w:r w:rsidRPr="00FE483A">
        <w:rPr>
          <w:b/>
          <w:bCs/>
        </w:rPr>
        <w:t>sistēmas lietotājs</w:t>
      </w:r>
      <w:r w:rsidRPr="00FE483A">
        <w:t xml:space="preserve"> – pircēja darbinieks, kurš</w:t>
      </w:r>
      <w:r w:rsidRPr="00FE483A">
        <w:rPr>
          <w:snapToGrid w:val="0"/>
        </w:rPr>
        <w:t xml:space="preserve"> pārstāv </w:t>
      </w:r>
      <w:r w:rsidRPr="00FE483A">
        <w:t>pircēju E-iepirkumu procesa ietvaros un pircēja vārdā veido un apstiprina E-katalogā iekļauto preču vai pakalpojumu pirkuma pieprasījumus, pieņem preces vai pakalpojumus, veic saistošus ierakstus datu bāzē par preču vai pakalpojuma pasūtījuma statusu, preču piegādēm un kvalitāti, kā arī veic citas E-</w:t>
      </w:r>
      <w:r w:rsidR="00851FF3" w:rsidRPr="00FE483A">
        <w:t>katalog</w:t>
      </w:r>
      <w:r w:rsidR="00851FF3">
        <w:t>u</w:t>
      </w:r>
      <w:r w:rsidR="00851FF3" w:rsidRPr="00FE483A">
        <w:t xml:space="preserve"> </w:t>
      </w:r>
      <w:r w:rsidRPr="00FE483A">
        <w:t>sistēmas lietošanas nosacījumos paredzētās darbības.</w:t>
      </w:r>
    </w:p>
    <w:p w:rsidR="00E45CE4" w:rsidRPr="00FE483A" w:rsidRDefault="00E45CE4" w:rsidP="00EF7E32">
      <w:pPr>
        <w:pStyle w:val="Header"/>
        <w:spacing w:after="120"/>
        <w:jc w:val="both"/>
        <w:rPr>
          <w:b/>
        </w:rPr>
      </w:pPr>
      <w:r w:rsidRPr="00FE483A">
        <w:rPr>
          <w:b/>
          <w:bCs/>
        </w:rPr>
        <w:t>Identifikācijas rekvizīti</w:t>
      </w:r>
      <w:r w:rsidRPr="00FE483A">
        <w:t xml:space="preserve"> </w:t>
      </w:r>
      <w:r w:rsidR="00851FF3">
        <w:rPr>
          <w:rFonts w:eastAsia="Arial Unicode MS"/>
        </w:rPr>
        <w:t>‒</w:t>
      </w:r>
      <w:r w:rsidRPr="00FE483A">
        <w:t xml:space="preserve"> paroles, lietotāja vārdi, kodu kartes un/vai cita elektroniskā vai jebkādā citādā veidā fiksēta informācija, kuru pircēja un piegādātāja pilnvarotie lietotāji izmanto piekļūšanai un darbību veikšanai E-iepirkumu procesā atbilstoši lietotāju instrukcijām.</w:t>
      </w:r>
      <w:r w:rsidRPr="00FE483A">
        <w:rPr>
          <w:b/>
        </w:rPr>
        <w:t xml:space="preserve"> </w:t>
      </w:r>
    </w:p>
    <w:p w:rsidR="00E45CE4" w:rsidRPr="00FE483A" w:rsidRDefault="00E45CE4" w:rsidP="00EF7E32">
      <w:pPr>
        <w:pStyle w:val="Header"/>
        <w:spacing w:after="120"/>
        <w:jc w:val="both"/>
      </w:pPr>
      <w:r w:rsidRPr="00FE483A">
        <w:rPr>
          <w:b/>
        </w:rPr>
        <w:t>Neatbilstoša pakalpojuma sniegšana</w:t>
      </w:r>
      <w:r w:rsidRPr="00FE483A">
        <w:t xml:space="preserve"> – tāda pakalpojuma sniegšana, kas neatbilst vispārīgās vienošanās tehniskajā specifikācijā (1.pielikum</w:t>
      </w:r>
      <w:r>
        <w:t>s</w:t>
      </w:r>
      <w:r w:rsidRPr="00FE483A">
        <w:t>) minētajām prasībām.</w:t>
      </w:r>
    </w:p>
    <w:p w:rsidR="00E45CE4" w:rsidRPr="00FE483A" w:rsidRDefault="00E45CE4" w:rsidP="00EF7E32">
      <w:pPr>
        <w:pStyle w:val="Header"/>
        <w:spacing w:after="120"/>
        <w:jc w:val="both"/>
      </w:pPr>
      <w:r w:rsidRPr="00FE483A">
        <w:rPr>
          <w:b/>
        </w:rPr>
        <w:t>Nekvalitatīva pakalpojuma sniegšana</w:t>
      </w:r>
      <w:r w:rsidRPr="00FE483A">
        <w:t xml:space="preserve"> – tāda pakalpojuma sniegšana, kas atbilst vispārīgās vienošanās tehniskajā specifikācijā (1.pielikum</w:t>
      </w:r>
      <w:r>
        <w:t>s</w:t>
      </w:r>
      <w:r w:rsidRPr="00FE483A">
        <w:t>) minētajām prasībām, taču tam ir trūkumi.</w:t>
      </w:r>
    </w:p>
    <w:p w:rsidR="00E45CE4" w:rsidRPr="00FE483A" w:rsidRDefault="00E45CE4" w:rsidP="00EF7E32">
      <w:pPr>
        <w:spacing w:after="120"/>
        <w:jc w:val="both"/>
      </w:pPr>
      <w:r w:rsidRPr="00FE483A">
        <w:rPr>
          <w:b/>
          <w:bCs/>
        </w:rPr>
        <w:t xml:space="preserve">Piegādātājs </w:t>
      </w:r>
      <w:r w:rsidR="00851FF3">
        <w:rPr>
          <w:rFonts w:eastAsia="Arial Unicode MS"/>
        </w:rPr>
        <w:t>‒</w:t>
      </w:r>
      <w:r w:rsidRPr="00FE483A">
        <w:t xml:space="preserve"> komersants, kas atklāta konkursa ietvaros ir ieguvis tiesības piedalīties E-iepirkumu procesā kā standartizēto pakalpojumu sniedzējs. Atbilstoši darbību veikšanai E-iepirkumu procesa ietvaros, ar piegādātāju identificējams katrs piegādātāja pilnvarotais lietotājs atsevišķi un visi piegādātāja pilnvarotie lietotāji kopā, ja šajā vispārīgajā vienošanās nav noteikts citādi.</w:t>
      </w:r>
    </w:p>
    <w:p w:rsidR="00E45CE4" w:rsidRPr="00FE483A" w:rsidRDefault="00E45CE4" w:rsidP="00EF7E32">
      <w:pPr>
        <w:spacing w:after="120"/>
        <w:jc w:val="both"/>
      </w:pPr>
      <w:r w:rsidRPr="00FE483A">
        <w:rPr>
          <w:b/>
          <w:bCs/>
        </w:rPr>
        <w:t>Piegādātāja pilnvarotais lietotājs</w:t>
      </w:r>
      <w:r w:rsidRPr="00FE483A">
        <w:t xml:space="preserve"> </w:t>
      </w:r>
      <w:r w:rsidR="00851FF3">
        <w:rPr>
          <w:rFonts w:eastAsia="Arial Unicode MS"/>
        </w:rPr>
        <w:t>‒</w:t>
      </w:r>
      <w:r w:rsidRPr="00FE483A">
        <w:t xml:space="preserve"> piegādātāja darbinieks, kuru E-</w:t>
      </w:r>
      <w:r w:rsidR="00990963" w:rsidRPr="00FE483A">
        <w:t>katalog</w:t>
      </w:r>
      <w:r w:rsidR="00990963">
        <w:t>u</w:t>
      </w:r>
      <w:r w:rsidR="00990963" w:rsidRPr="00FE483A">
        <w:t xml:space="preserve"> </w:t>
      </w:r>
      <w:r w:rsidRPr="00FE483A">
        <w:t>sistēmas uzturētājs var atpazīt pēc speciāla lietotāja vārda, paroles, koda un/vai citas identifikācijas informācijas, kas piešķirta šim pilnvarotajam lietotājam.</w:t>
      </w:r>
      <w:r w:rsidRPr="00FE483A">
        <w:rPr>
          <w:snapToGrid w:val="0"/>
        </w:rPr>
        <w:t xml:space="preserve"> </w:t>
      </w:r>
      <w:r w:rsidRPr="00FE483A">
        <w:t xml:space="preserve">Piegādātāja </w:t>
      </w:r>
      <w:r w:rsidRPr="00FE483A">
        <w:rPr>
          <w:snapToGrid w:val="0"/>
        </w:rPr>
        <w:t xml:space="preserve">pilnvarotie lietotāji ir tiesīgi savas kompetences ietvaros pārstāvēt </w:t>
      </w:r>
      <w:r w:rsidRPr="00FE483A">
        <w:t>piegādātāju saistībā ar darījumu noslēgšanu un citu šajā vispārīgajā vienošanās vai E-kataloga lietotāju instrukcijās darbību veikšanu E-iepirkumu procesa ietvaros.</w:t>
      </w:r>
    </w:p>
    <w:p w:rsidR="00E45CE4" w:rsidRPr="00FE483A" w:rsidRDefault="00E45CE4" w:rsidP="00EF7E32">
      <w:pPr>
        <w:spacing w:after="120"/>
        <w:jc w:val="both"/>
      </w:pPr>
      <w:r w:rsidRPr="00FE483A">
        <w:rPr>
          <w:b/>
          <w:bCs/>
        </w:rPr>
        <w:lastRenderedPageBreak/>
        <w:t xml:space="preserve">Piegādātāja pilnvarotais administrators </w:t>
      </w:r>
      <w:r w:rsidR="00851FF3">
        <w:rPr>
          <w:rFonts w:eastAsia="Arial Unicode MS"/>
        </w:rPr>
        <w:t>‒</w:t>
      </w:r>
      <w:r w:rsidRPr="00FE483A">
        <w:rPr>
          <w:b/>
          <w:bCs/>
        </w:rPr>
        <w:t xml:space="preserve"> </w:t>
      </w:r>
      <w:r w:rsidRPr="00FE483A">
        <w:t>piegādātāja pilnvarotais lietotājs, kas aktualizē pircēja organizācijas datus, ir tiesīgs sistēmā izveidot jaunu sistēmas lietotāja profilu un veikt tajos nepieciešamās izmaiņas,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Piegādātāja pilnvarotais piegādātājs </w:t>
      </w:r>
      <w:r w:rsidR="00851FF3">
        <w:rPr>
          <w:rFonts w:eastAsia="Arial Unicode MS"/>
        </w:rPr>
        <w:t>‒</w:t>
      </w:r>
      <w:r w:rsidRPr="00FE483A">
        <w:t xml:space="preserve"> piegādātāja pilnvarotais lietotājs, kas ir tiesīgs piekrist izskatīt un apstiprināt pirkuma pieprasījumu, reģistrēt pakalpojuma izpildes statusu, kā arī veikt citas šajā vispārīgajā vienošanās vai E-katalog</w:t>
      </w:r>
      <w:r w:rsidR="00990963">
        <w:t>u</w:t>
      </w:r>
      <w:r w:rsidRPr="00FE483A">
        <w:t xml:space="preserve"> sistēmas lietošanas noteikumos atļautās darbības.</w:t>
      </w:r>
    </w:p>
    <w:p w:rsidR="00E45CE4" w:rsidRPr="00FE483A" w:rsidRDefault="00E45CE4" w:rsidP="00EF7E32">
      <w:pPr>
        <w:spacing w:after="120"/>
        <w:ind w:right="71"/>
        <w:jc w:val="both"/>
      </w:pPr>
      <w:r w:rsidRPr="00FE483A">
        <w:rPr>
          <w:b/>
          <w:bCs/>
        </w:rPr>
        <w:t xml:space="preserve">Pircējs </w:t>
      </w:r>
      <w:r w:rsidR="00851FF3">
        <w:rPr>
          <w:rFonts w:eastAsia="Arial Unicode MS"/>
        </w:rPr>
        <w:t>‒</w:t>
      </w:r>
      <w:r>
        <w:t xml:space="preserve"> </w:t>
      </w:r>
      <w:r w:rsidRPr="00FE483A">
        <w:t>valsts pārvaldes vai pašvaldības iestāde, pašvaldība, cita atvasināta publiska persona vai tās institūcija, kura ir uzskatāma par pasūtītāju Publisko iepirkumu likuma</w:t>
      </w:r>
      <w:r w:rsidR="00745E36">
        <w:t xml:space="preserve"> </w:t>
      </w:r>
      <w:r w:rsidR="00745E36" w:rsidRPr="00EF359E">
        <w:t xml:space="preserve">vai </w:t>
      </w:r>
      <w:r w:rsidR="00B24194">
        <w:t>s</w:t>
      </w:r>
      <w:r w:rsidR="00B24194" w:rsidRPr="00EF359E">
        <w:t xml:space="preserve">abiedrisko pakalpojumu sniedzēju </w:t>
      </w:r>
      <w:r w:rsidR="00745E36" w:rsidRPr="00EF359E">
        <w:t>Sabiedrisko pakalpojumu sniedzēju iepirkumu likuma izpratnē</w:t>
      </w:r>
      <w:r w:rsidRPr="00FE483A">
        <w:t xml:space="preserve"> un kura ir reģistrēta E-</w:t>
      </w:r>
      <w:r w:rsidR="00851FF3" w:rsidRPr="00FE483A">
        <w:t>katalog</w:t>
      </w:r>
      <w:r w:rsidR="00851FF3">
        <w:t>u</w:t>
      </w:r>
      <w:r w:rsidR="00851FF3" w:rsidRPr="00FE483A">
        <w:t xml:space="preserve"> </w:t>
      </w:r>
      <w:r w:rsidRPr="00FE483A">
        <w:t>sistēmā.</w:t>
      </w:r>
    </w:p>
    <w:p w:rsidR="00E45CE4" w:rsidRPr="00FE483A" w:rsidRDefault="00E45CE4" w:rsidP="00EF7E32">
      <w:pPr>
        <w:spacing w:after="120"/>
        <w:jc w:val="both"/>
      </w:pPr>
      <w:r w:rsidRPr="00FE483A">
        <w:rPr>
          <w:b/>
          <w:bCs/>
        </w:rPr>
        <w:t xml:space="preserve">Pircēja pilnvarotais administrators </w:t>
      </w:r>
      <w:r w:rsidR="00851FF3">
        <w:rPr>
          <w:rFonts w:eastAsia="Arial Unicode MS"/>
        </w:rPr>
        <w:t>‒</w:t>
      </w:r>
      <w:r w:rsidRPr="00FE483A">
        <w:rPr>
          <w:b/>
          <w:bCs/>
        </w:rPr>
        <w:t xml:space="preserve"> </w:t>
      </w:r>
      <w:r w:rsidRPr="00FE483A">
        <w:t>E-katalog</w:t>
      </w:r>
      <w:r w:rsidR="00851FF3">
        <w:t>u</w:t>
      </w:r>
      <w:r w:rsidRPr="00FE483A">
        <w:t xml:space="preserve"> sistēmas lietotājs, kas aktualizē pircēja organizācijas datus, ir tiesīgs sistēmā izveidot jaunu sistēmas lietotāja profilu un veikt tajos izmaiņas,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r>
        <w:t xml:space="preserve"> </w:t>
      </w:r>
    </w:p>
    <w:p w:rsidR="00E45CE4" w:rsidRPr="00FE483A" w:rsidRDefault="00E45CE4" w:rsidP="00EF7E32">
      <w:pPr>
        <w:spacing w:after="120"/>
        <w:jc w:val="both"/>
      </w:pPr>
      <w:r w:rsidRPr="00FE483A">
        <w:rPr>
          <w:b/>
          <w:bCs/>
        </w:rPr>
        <w:t xml:space="preserve">Pircēja pilnvarotais apstiprinātājs </w:t>
      </w:r>
      <w:r w:rsidR="00851FF3">
        <w:rPr>
          <w:rFonts w:eastAsia="Arial Unicode MS"/>
        </w:rPr>
        <w:t>‒</w:t>
      </w:r>
      <w:r w:rsidRPr="00FE483A">
        <w:rPr>
          <w:b/>
          <w:bCs/>
        </w:rPr>
        <w:t xml:space="preserve"> </w:t>
      </w:r>
      <w:r w:rsidRPr="00FE483A">
        <w:t>E-</w:t>
      </w:r>
      <w:r w:rsidR="00851FF3" w:rsidRPr="00FE483A">
        <w:t>katalog</w:t>
      </w:r>
      <w:r w:rsidR="00851FF3">
        <w:t>u</w:t>
      </w:r>
      <w:r w:rsidR="00851FF3" w:rsidRPr="00FE483A">
        <w:t xml:space="preserve"> </w:t>
      </w:r>
      <w:r w:rsidRPr="00FE483A">
        <w:t>sistēmas lietotājs, kas ir tiesīgs apstiprināt E-katalogā iekļauto preču pirkumu pieprasījumus, veikt izmaiņas pirkumu pieprasījumos (piemēram, samazināt iepērkamo pakalpojumu apjomu, dzēst pakalpojumus no pirkuma pieprasījuma) un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Pircēja pilnvarotais iepircējs </w:t>
      </w:r>
      <w:r w:rsidR="00851FF3">
        <w:rPr>
          <w:rFonts w:eastAsia="Arial Unicode MS"/>
        </w:rPr>
        <w:t>‒</w:t>
      </w:r>
      <w:r w:rsidRPr="00FE483A">
        <w:t xml:space="preserve"> E-kataloga sistēmas lietotājs, kas ir tiesīgs veikt meklēšanu E-katalogā, izveidot E-katalogā iekļautu pakalpojumu pirkuma pieprasījumus, veikt saistošus ierakstus datu bāzē par pirkuma pasūtījuma statusu un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 xml:space="preserve">Pircēja pilnvarotais saņēmējs </w:t>
      </w:r>
      <w:r w:rsidR="00851FF3">
        <w:rPr>
          <w:rFonts w:eastAsia="Arial Unicode MS"/>
        </w:rPr>
        <w:t>‒</w:t>
      </w:r>
      <w:r w:rsidRPr="00FE483A">
        <w:t xml:space="preserve"> E-</w:t>
      </w:r>
      <w:r w:rsidR="00990963" w:rsidRPr="00FE483A">
        <w:t>katalog</w:t>
      </w:r>
      <w:r w:rsidR="00990963">
        <w:t>u</w:t>
      </w:r>
      <w:r w:rsidR="00990963" w:rsidRPr="00FE483A">
        <w:t xml:space="preserve"> </w:t>
      </w:r>
      <w:r w:rsidRPr="00FE483A">
        <w:t>sistēmas lietotājs, kas ir tiesīgs veikt</w:t>
      </w:r>
      <w:r w:rsidRPr="00FE483A">
        <w:rPr>
          <w:sz w:val="26"/>
        </w:rPr>
        <w:t xml:space="preserve"> </w:t>
      </w:r>
      <w:r w:rsidRPr="00FE483A">
        <w:t>saistošus ierakstus datu bāzē par pakalpojuma izpildi, statusu un kvalitāti, kā arī veikt citas šajā vispārīgajā vienošanās vai E-</w:t>
      </w:r>
      <w:r w:rsidR="00851FF3" w:rsidRPr="00FE483A">
        <w:t>katalog</w:t>
      </w:r>
      <w:r w:rsidR="00851FF3">
        <w:t>u</w:t>
      </w:r>
      <w:r w:rsidR="00851FF3" w:rsidRPr="00FE483A">
        <w:t xml:space="preserve"> </w:t>
      </w:r>
      <w:r w:rsidRPr="00FE483A">
        <w:t>sistēmas lietošanas noteikumos atļautās darbības.</w:t>
      </w:r>
    </w:p>
    <w:p w:rsidR="00E45CE4" w:rsidRPr="00FE483A" w:rsidRDefault="00E45CE4" w:rsidP="00EF7E32">
      <w:pPr>
        <w:spacing w:after="120"/>
        <w:jc w:val="both"/>
      </w:pPr>
      <w:r w:rsidRPr="00FE483A">
        <w:rPr>
          <w:b/>
          <w:bCs/>
        </w:rPr>
        <w:t>Pirkuma pasūtījums</w:t>
      </w:r>
      <w:r w:rsidRPr="00FE483A">
        <w:t xml:space="preserve"> </w:t>
      </w:r>
      <w:r w:rsidR="00E40537">
        <w:rPr>
          <w:rFonts w:eastAsia="Arial Unicode MS"/>
        </w:rPr>
        <w:t>‒</w:t>
      </w:r>
      <w:r w:rsidRPr="00FE483A">
        <w:t xml:space="preserve"> pircēja apstiprināts pirkuma pieprasījums, t.i., pircēja un piegādātāja ar saistošiem ierakstiem datu bāzē apliecināta piekrišana slēgt darījumu ar pirkuma pieprasījuma apstiprināšanas procesā saskaņotiem būtiskajiem noteikumiem. </w:t>
      </w:r>
    </w:p>
    <w:p w:rsidR="00E45CE4" w:rsidRPr="00FE483A" w:rsidRDefault="00E45CE4" w:rsidP="00EF7E32">
      <w:pPr>
        <w:spacing w:after="120"/>
        <w:jc w:val="both"/>
      </w:pPr>
      <w:r w:rsidRPr="00FE483A">
        <w:rPr>
          <w:b/>
          <w:bCs/>
        </w:rPr>
        <w:t>Pirkuma pieprasījums</w:t>
      </w:r>
      <w:r w:rsidRPr="00FE483A">
        <w:t xml:space="preserve"> </w:t>
      </w:r>
      <w:r w:rsidR="00851FF3">
        <w:rPr>
          <w:rFonts w:eastAsia="Arial Unicode MS"/>
        </w:rPr>
        <w:t>‒</w:t>
      </w:r>
      <w:r w:rsidRPr="00FE483A">
        <w:t xml:space="preserve"> pircēja pilnvarotā iepircēja izveidots E-katalogos iekļautu konkrēti atzīmētu pakalpojumu pirkuma pieprasījums, t.i., piedāvājums slēgt darījumu, norādot pakalpojumu apjomu, cenu, izpildes termiņu un adresi.</w:t>
      </w:r>
    </w:p>
    <w:p w:rsidR="00E45CE4" w:rsidRPr="00FE483A" w:rsidRDefault="00E45CE4" w:rsidP="00EF7E32">
      <w:pPr>
        <w:spacing w:after="120"/>
        <w:jc w:val="both"/>
      </w:pPr>
      <w:r w:rsidRPr="00FE483A">
        <w:rPr>
          <w:b/>
          <w:bCs/>
        </w:rPr>
        <w:t>Pakalpojumi</w:t>
      </w:r>
      <w:r w:rsidRPr="00FE483A">
        <w:t xml:space="preserve"> </w:t>
      </w:r>
      <w:r w:rsidRPr="00FE483A">
        <w:rPr>
          <w:b/>
          <w:bCs/>
        </w:rPr>
        <w:t xml:space="preserve">– </w:t>
      </w:r>
      <w:r w:rsidRPr="00FE483A">
        <w:t>standartizēti pakalpojumi (t.sk. papildu aprīkojums, piederumi, uzlabojumi) atbilstoši E-katalogu klasifikācijai un tajā norādītajām minimālajām tehniskajām un izpildes prasībām, kurus pircējs iegādājas un kuru cena, kods, nosaukums, apraksts, apjoms, tehniskās specifikācijas un cita veida apraksts minēts pirkuma pasūtījumā.</w:t>
      </w:r>
    </w:p>
    <w:p w:rsidR="00E45CE4" w:rsidRPr="00FE483A" w:rsidRDefault="00E45CE4" w:rsidP="00EF7E32">
      <w:pPr>
        <w:pStyle w:val="Header"/>
        <w:spacing w:after="120"/>
        <w:jc w:val="both"/>
      </w:pPr>
      <w:r w:rsidRPr="00FE483A">
        <w:rPr>
          <w:b/>
        </w:rPr>
        <w:t>Pakalpojumu grozs</w:t>
      </w:r>
      <w:r w:rsidRPr="00FE483A">
        <w:t xml:space="preserve"> – saraksta veidā attēloti lietotāja izvēlēti pakalpojumi pirkuma pieprasījuma(</w:t>
      </w:r>
      <w:r w:rsidR="00DD2474">
        <w:t>-</w:t>
      </w:r>
      <w:r w:rsidRPr="00FE483A">
        <w:t xml:space="preserve">u) izveidei, arī </w:t>
      </w:r>
      <w:proofErr w:type="spellStart"/>
      <w:r w:rsidRPr="00FE483A">
        <w:t>ekrānformas</w:t>
      </w:r>
      <w:proofErr w:type="spellEnd"/>
      <w:r w:rsidRPr="00FE483A">
        <w:t xml:space="preserve"> nosaukums.</w:t>
      </w:r>
    </w:p>
    <w:p w:rsidR="00E45CE4" w:rsidRPr="00FE483A" w:rsidRDefault="00E45CE4" w:rsidP="00EF7E32">
      <w:pPr>
        <w:spacing w:after="120"/>
        <w:jc w:val="both"/>
      </w:pPr>
      <w:r w:rsidRPr="00FE483A">
        <w:rPr>
          <w:b/>
        </w:rPr>
        <w:t>Rezerves piegādātājs</w:t>
      </w:r>
      <w:r w:rsidRPr="00FE483A">
        <w:t xml:space="preserve"> – piegādātājs, kuram atklāta konkursa ietvaros ir piešķirtas vispārīgās vienošanās slēgšanas tiesības, bet kurš konkursa ietvaros nav piedāvājis kādu no septiņām zemākajām piedāvājuma cenām.</w:t>
      </w:r>
    </w:p>
    <w:p w:rsidR="00E45CE4" w:rsidRDefault="00E45CE4" w:rsidP="00EF7E32">
      <w:pPr>
        <w:pStyle w:val="Header"/>
        <w:spacing w:after="120"/>
        <w:jc w:val="both"/>
      </w:pPr>
      <w:r w:rsidRPr="00FE483A">
        <w:rPr>
          <w:b/>
        </w:rPr>
        <w:t xml:space="preserve">Saistošs ieraksts datu bāzē </w:t>
      </w:r>
      <w:r w:rsidR="00851FF3">
        <w:rPr>
          <w:rFonts w:eastAsia="Arial Unicode MS"/>
        </w:rPr>
        <w:t>‒</w:t>
      </w:r>
      <w:r w:rsidRPr="00FE483A">
        <w:t xml:space="preserve"> pienācīgi identificētas pircēja vai piegādātāja pilnvarotā lietotāja veiktās darbības sistēmā, kuras atbilst attiecīgā pilnvarotā lietotāja tiesību apjomam apstiprinot </w:t>
      </w:r>
      <w:r w:rsidRPr="00FE483A">
        <w:lastRenderedPageBreak/>
        <w:t xml:space="preserve">vai noraidot </w:t>
      </w:r>
      <w:r w:rsidRPr="00FE483A">
        <w:rPr>
          <w:iCs/>
        </w:rPr>
        <w:t>pirkuma pieprasījumu,</w:t>
      </w:r>
      <w:r w:rsidRPr="00FE483A">
        <w:t xml:space="preserve"> pirkuma pasūtījumu, pakalpojuma izpildes pieņemšanu, pieņemšanas atteikumu vai citas veiktās saistošas darbības sistēmā.</w:t>
      </w:r>
    </w:p>
    <w:p w:rsidR="00F11E95" w:rsidRPr="008F16FE" w:rsidRDefault="00F11E95" w:rsidP="00F11E95">
      <w:pPr>
        <w:spacing w:after="60"/>
        <w:jc w:val="both"/>
      </w:pPr>
      <w:r w:rsidRPr="008F16FE">
        <w:rPr>
          <w:b/>
        </w:rPr>
        <w:t>Rezerves piegādātājs</w:t>
      </w:r>
      <w:r w:rsidRPr="008F16FE">
        <w:t xml:space="preserve"> – piegādātājs, kuram atklāta konkursa ietvaros ir piešķirtas vispārīgās vienošanās slēgšanas tiesības, bet kurš konkursa ietvaros:</w:t>
      </w:r>
    </w:p>
    <w:p w:rsidR="00F11E95" w:rsidRPr="008F16FE" w:rsidRDefault="00F11E95" w:rsidP="00F11E95">
      <w:pPr>
        <w:spacing w:after="60"/>
        <w:ind w:left="392" w:hanging="392"/>
        <w:jc w:val="both"/>
      </w:pPr>
      <w:r w:rsidRPr="008F16FE">
        <w:t>-</w:t>
      </w:r>
      <w:r w:rsidRPr="008F16FE">
        <w:tab/>
        <w:t xml:space="preserve">nebija piedāvājis kādu no zemākajām līgumcenām, kas ietilpst ⅔ (divās trešdaļās) no visu piegādātāju, ar kuriem noslēgta vispārīgā vienošanās, piedāvātajām līgumcenām konkrētajā </w:t>
      </w:r>
      <w:r>
        <w:t>pakalpojumu</w:t>
      </w:r>
      <w:r w:rsidRPr="008F16FE">
        <w:t xml:space="preserve"> pozīcijā;</w:t>
      </w:r>
    </w:p>
    <w:p w:rsidR="00F11E95" w:rsidRPr="00FE483A" w:rsidRDefault="00F11E95" w:rsidP="00F11E95">
      <w:pPr>
        <w:pStyle w:val="Header"/>
        <w:tabs>
          <w:tab w:val="clear" w:pos="4153"/>
          <w:tab w:val="clear" w:pos="8306"/>
          <w:tab w:val="left" w:pos="392"/>
        </w:tabs>
        <w:spacing w:after="120"/>
        <w:ind w:left="420" w:hanging="420"/>
        <w:jc w:val="both"/>
      </w:pPr>
      <w:r w:rsidRPr="008F16FE">
        <w:t>-</w:t>
      </w:r>
      <w:r w:rsidRPr="008F16FE">
        <w:tab/>
        <w:t>attiecīgajā pozīcijā (kur piegādātāju skaits, ar kuriem noslēgta vispārīgā vienošanās, ir mazāks par 12) bija piedāvājis tādu līgumcenu, kura pārsniedz 50% (piecdesmit procentus) virs šajā pozīcijā piedāvāto līgumcenu vidējās cenas, kas tiek aprēķināta saskaitot visu piegādātāju, ar kuriem noslēgta Vispārīgā vienošanās, attiecīgajā pozīcijā piedāvātās līgumcenas un izdalot ar attiecīgo piegādātāju skaitu.</w:t>
      </w:r>
    </w:p>
    <w:p w:rsidR="00E45CE4" w:rsidRPr="00FE483A" w:rsidRDefault="00E45CE4" w:rsidP="001D2518">
      <w:pPr>
        <w:spacing w:after="60"/>
        <w:jc w:val="both"/>
        <w:rPr>
          <w:rFonts w:eastAsia="Times New Roman"/>
        </w:rPr>
      </w:pPr>
      <w:r w:rsidRPr="00FE483A">
        <w:rPr>
          <w:rFonts w:eastAsia="Times New Roman"/>
          <w:b/>
        </w:rPr>
        <w:t>Reģioni</w:t>
      </w:r>
      <w:r w:rsidRPr="00FE483A">
        <w:rPr>
          <w:rFonts w:eastAsia="Times New Roman"/>
        </w:rPr>
        <w:t xml:space="preserve"> – </w:t>
      </w:r>
      <w:r w:rsidR="00990963" w:rsidRPr="00FE483A">
        <w:rPr>
          <w:rFonts w:eastAsia="Times New Roman"/>
        </w:rPr>
        <w:t>E</w:t>
      </w:r>
      <w:r w:rsidR="00990963">
        <w:rPr>
          <w:rFonts w:eastAsia="Times New Roman"/>
        </w:rPr>
        <w:t>-</w:t>
      </w:r>
      <w:r w:rsidR="00990963" w:rsidRPr="00FE483A">
        <w:rPr>
          <w:rFonts w:eastAsia="Times New Roman"/>
        </w:rPr>
        <w:t>iepirkum</w:t>
      </w:r>
      <w:r w:rsidR="00990963">
        <w:rPr>
          <w:rFonts w:eastAsia="Times New Roman"/>
        </w:rPr>
        <w:t>u</w:t>
      </w:r>
      <w:r w:rsidR="00990963" w:rsidRPr="00FE483A">
        <w:rPr>
          <w:rFonts w:eastAsia="Times New Roman"/>
        </w:rPr>
        <w:t xml:space="preserve"> </w:t>
      </w:r>
      <w:r w:rsidRPr="00FE483A">
        <w:rPr>
          <w:rFonts w:eastAsia="Times New Roman"/>
        </w:rPr>
        <w:t>sistēmā definēti teritoriālie apgabali atšķirīgu cenu noteikšanai piegādātājiem:</w:t>
      </w:r>
    </w:p>
    <w:p w:rsidR="00E45CE4" w:rsidRPr="00FE483A" w:rsidRDefault="00E45CE4" w:rsidP="001D2518">
      <w:pPr>
        <w:spacing w:after="60"/>
        <w:ind w:left="1276" w:hanging="1276"/>
        <w:jc w:val="both"/>
        <w:rPr>
          <w:rFonts w:eastAsia="Times New Roman"/>
        </w:rPr>
      </w:pPr>
      <w:r w:rsidRPr="00FE483A">
        <w:rPr>
          <w:rFonts w:eastAsia="Times New Roman"/>
        </w:rPr>
        <w:t xml:space="preserve">Rīgas – </w:t>
      </w:r>
      <w:r w:rsidRPr="00FE483A">
        <w:rPr>
          <w:rFonts w:eastAsia="Times New Roman"/>
        </w:rPr>
        <w:tab/>
        <w:t>Rīgas pilsēta, Jūrmalas pilsēta, Babītes novads, Mārupes novads, Olaines novads, Ķekavas novads, Salaspils novads, Garkalnes novads, Ropažu novads, Mālpils novads, Siguldas novads, Inčukalna novads, Carnikavas novads, Ādažu novads, Saulkrastu novads, Baldones novads, Krimuldas novads, Stopiņu novads un Sējas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Kurzemes – </w:t>
      </w:r>
      <w:r w:rsidRPr="00FE483A">
        <w:rPr>
          <w:rFonts w:eastAsia="Times New Roman"/>
        </w:rPr>
        <w:tab/>
        <w:t>Ventspils pilsēta un Ventspils novads, Talsu novads, Dundagas novads, Rojas novads, Liepājas pilsēta, Grobiņas novads, Rucavas novads, Nīcas novads, Priekules novads, Vaiņodes novads, Durbes novads, Pāvilostas novads, Aizputes novads, Kuldīgas novads, Skrundas novads, Alsungas novads, Saldus novads un Brocēnu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Vidzemes – </w:t>
      </w:r>
      <w:r w:rsidRPr="00FE483A">
        <w:rPr>
          <w:rFonts w:eastAsia="Times New Roman"/>
        </w:rPr>
        <w:tab/>
        <w:t>Aizkraukles novads, Neretas novads, Jaunjelgavas novads, Pļaviņu novads, Kokneses novads, Skrīveru novads, Alūksnes novads, Apes novads, Cēsu novads, Amatas novads, Raunas novads, Priekuļu novads, Līgatnes novads, Vecpiebalgas novads, Jaunpiebalgas novads, Pārgaujas novads, Gulbenes novads, Limbažu novads, Salacgrīvas novads, Alojas novads, Madonas novads, Cesvaines novads, Lubānas novads, Ērgļu novads, Varakļānu novads, Ogres novads, Lielvārdes novads, Ķeguma novads, Ikšķiles novads, Valkas novads, Strenču novads, Smiltenes novads, Valmieras pilsēta, Valmieras novads, Mazsalacas novads, Rūjienas novads, Burtnieku novads, Beverīnas novads, Naukšēnu novads.</w:t>
      </w:r>
    </w:p>
    <w:p w:rsidR="00E45CE4" w:rsidRPr="00FE483A" w:rsidRDefault="00E45CE4" w:rsidP="001D2518">
      <w:pPr>
        <w:spacing w:after="60"/>
        <w:ind w:left="1276" w:hanging="1276"/>
        <w:jc w:val="both"/>
        <w:rPr>
          <w:rFonts w:eastAsia="Times New Roman"/>
        </w:rPr>
      </w:pPr>
      <w:r w:rsidRPr="00FE483A">
        <w:rPr>
          <w:rFonts w:eastAsia="Times New Roman"/>
        </w:rPr>
        <w:t xml:space="preserve">Latgales – </w:t>
      </w:r>
      <w:r w:rsidRPr="00FE483A">
        <w:rPr>
          <w:rFonts w:eastAsia="Times New Roman"/>
        </w:rPr>
        <w:tab/>
        <w:t>Balvu novads, Baltinavas novads, Viļakas novads, Rugāju novads, Daugavpils pilsēta, Daugavpils novads, Ilūkstes novads, Krāslavas novads, Dagdas novads, Ludzas novads, Kārsavas novads, Zilupes novads, Ciblas novads, Preiļu novads, Aglonas novads, Riebiņu novads, Līvānu novads, Vārkavas novads, Rēzeknes pilsēta, Rēzeknes novads, Viļānu novads.</w:t>
      </w:r>
    </w:p>
    <w:p w:rsidR="00E45CE4" w:rsidRPr="00FE483A" w:rsidRDefault="00E45CE4" w:rsidP="001D2518">
      <w:pPr>
        <w:spacing w:after="240"/>
        <w:ind w:left="1276" w:hanging="1276"/>
        <w:jc w:val="both"/>
        <w:rPr>
          <w:rFonts w:eastAsia="Times New Roman"/>
        </w:rPr>
      </w:pPr>
      <w:r w:rsidRPr="00FE483A">
        <w:rPr>
          <w:rFonts w:eastAsia="Times New Roman"/>
        </w:rPr>
        <w:t xml:space="preserve">Zemgales – </w:t>
      </w:r>
      <w:r w:rsidRPr="00FE483A">
        <w:rPr>
          <w:rFonts w:eastAsia="Times New Roman"/>
        </w:rPr>
        <w:tab/>
        <w:t>Dobeles novads, Auces novads, Tērvetes novads, Jelgavas pilsēta, Jelgavas novads, Ozolnieku novads, Jēkabpils pilsēta, Jēkabpils novads, Aknīstes novads, Salas novads, Viesītes novads, Krustpils novads, Bauskas novads, Iecavas novads, Vecumnieku novads, Rundāles novads, Tukuma novads, Kandavas novads, Engures novads un Jaunpils novads.</w:t>
      </w:r>
    </w:p>
    <w:p w:rsidR="00E45CE4" w:rsidRPr="00FE483A" w:rsidRDefault="00E45CE4" w:rsidP="00EF7E32">
      <w:pPr>
        <w:spacing w:after="120"/>
        <w:jc w:val="both"/>
      </w:pPr>
      <w:r w:rsidRPr="00FE483A">
        <w:rPr>
          <w:b/>
          <w:bCs/>
        </w:rPr>
        <w:t>Sistēma</w:t>
      </w:r>
      <w:r w:rsidRPr="00FE483A">
        <w:t xml:space="preserve"> </w:t>
      </w:r>
      <w:r w:rsidR="00851FF3">
        <w:rPr>
          <w:rFonts w:eastAsia="Arial Unicode MS"/>
        </w:rPr>
        <w:t>‒</w:t>
      </w:r>
      <w:r w:rsidRPr="00FE483A">
        <w:t xml:space="preserve"> E-iepirkumu procesa elektroniskā vide un datu kopums.</w:t>
      </w:r>
    </w:p>
    <w:p w:rsidR="00E45CE4" w:rsidRPr="00FE483A" w:rsidRDefault="00E45CE4" w:rsidP="00EF7E32">
      <w:pPr>
        <w:pStyle w:val="Header"/>
        <w:spacing w:after="240"/>
        <w:jc w:val="both"/>
      </w:pPr>
      <w:r w:rsidRPr="00FE483A">
        <w:rPr>
          <w:b/>
          <w:bCs/>
        </w:rPr>
        <w:t>Vispārīgā vienošanās</w:t>
      </w:r>
      <w:r w:rsidRPr="00FE483A">
        <w:rPr>
          <w:bCs/>
        </w:rPr>
        <w:t xml:space="preserve"> </w:t>
      </w:r>
      <w:r w:rsidR="00851FF3">
        <w:rPr>
          <w:rFonts w:eastAsia="Arial Unicode MS"/>
        </w:rPr>
        <w:t>‒</w:t>
      </w:r>
      <w:r w:rsidRPr="00FE483A">
        <w:t xml:space="preserve"> </w:t>
      </w:r>
      <w:r w:rsidRPr="00FE483A">
        <w:rPr>
          <w:bCs/>
        </w:rPr>
        <w:t xml:space="preserve">līgums </w:t>
      </w:r>
      <w:r w:rsidRPr="00FE483A">
        <w:t>starp pircēju, piegādātāju un E-</w:t>
      </w:r>
      <w:r w:rsidR="00851FF3" w:rsidRPr="00FE483A">
        <w:t>katalog</w:t>
      </w:r>
      <w:r w:rsidR="00851FF3">
        <w:t>u</w:t>
      </w:r>
      <w:r w:rsidR="00851FF3" w:rsidRPr="00FE483A">
        <w:t xml:space="preserve"> </w:t>
      </w:r>
      <w:r w:rsidRPr="00FE483A">
        <w:t xml:space="preserve">sistēmas uzturētāju par darījumu veikšanu E-iepirkumu procesā un attiecīgo pakalpojumu sniegšanu, ieskaitot visus tā pielikumus. </w:t>
      </w:r>
    </w:p>
    <w:p w:rsidR="00E45CE4" w:rsidRPr="00FE483A" w:rsidRDefault="00E45CE4" w:rsidP="00EF7E32">
      <w:pPr>
        <w:spacing w:after="240"/>
        <w:ind w:left="993" w:hanging="993"/>
        <w:jc w:val="both"/>
        <w:rPr>
          <w:b/>
        </w:rPr>
      </w:pPr>
      <w:r w:rsidRPr="00FE483A">
        <w:rPr>
          <w:b/>
        </w:rPr>
        <w:lastRenderedPageBreak/>
        <w:t>C.</w:t>
      </w:r>
      <w:r w:rsidRPr="00FE483A">
        <w:rPr>
          <w:b/>
        </w:rPr>
        <w:tab/>
        <w:t>VISPĀRĪGĀS VIENOŠANĀS PAMATNOTEIKUMI</w:t>
      </w:r>
    </w:p>
    <w:p w:rsidR="00E45CE4" w:rsidRPr="00FE483A" w:rsidRDefault="00E45CE4" w:rsidP="00EF7E32">
      <w:pPr>
        <w:spacing w:after="240"/>
        <w:ind w:left="993" w:hanging="993"/>
        <w:jc w:val="both"/>
        <w:rPr>
          <w:b/>
          <w:bCs/>
        </w:rPr>
      </w:pPr>
      <w:r w:rsidRPr="00FE483A">
        <w:rPr>
          <w:b/>
          <w:bCs/>
        </w:rPr>
        <w:t>1.</w:t>
      </w:r>
      <w:r w:rsidRPr="00FE483A">
        <w:rPr>
          <w:b/>
          <w:bCs/>
        </w:rPr>
        <w:tab/>
        <w:t xml:space="preserve">VISPĀRĪGIE NOTEIKUMI </w:t>
      </w:r>
    </w:p>
    <w:p w:rsidR="00E45CE4" w:rsidRPr="00FE483A" w:rsidRDefault="00E45CE4" w:rsidP="00EF7E32">
      <w:pPr>
        <w:spacing w:after="240"/>
        <w:ind w:left="993" w:hanging="993"/>
        <w:jc w:val="both"/>
      </w:pPr>
      <w:r w:rsidRPr="00FE483A">
        <w:t>1.1.</w:t>
      </w:r>
      <w:r w:rsidRPr="00FE483A">
        <w:tab/>
        <w:t>Valsts pārvaldes vai pašvaldības iestāde, pašvaldība, cita atvasināta publiska persona vai tās institūcija, kura ir uzskatāma par pasūtītāju Publisko iepirkumu likuma</w:t>
      </w:r>
      <w:r w:rsidR="00E40537">
        <w:t xml:space="preserve"> </w:t>
      </w:r>
      <w:r w:rsidR="00E40537" w:rsidRPr="00EF359E">
        <w:t xml:space="preserve">vai </w:t>
      </w:r>
      <w:r w:rsidR="001A450E">
        <w:t>s</w:t>
      </w:r>
      <w:r w:rsidR="001A450E" w:rsidRPr="00EF359E">
        <w:t xml:space="preserve">abiedrisko pakalpojumu sniedzēju </w:t>
      </w:r>
      <w:r w:rsidR="00E40537" w:rsidRPr="00EF359E">
        <w:t xml:space="preserve">Sabiedrisko pakalpojumu sniedzēju iepirkumu likuma </w:t>
      </w:r>
      <w:r w:rsidRPr="00FE483A">
        <w:t>izpratnē un kura ir reģistrēta E</w:t>
      </w:r>
      <w:r w:rsidR="00E40537">
        <w:t>-</w:t>
      </w:r>
      <w:r w:rsidRPr="00FE483A">
        <w:t>iepirkumu sistēmā, automātiski ir uzskatāma par šīs vispārīgās vienošanās dalībnieku ar tiesībām piedalīties E-iepirkumu procesā un tā rezultātā noslēgt darījumus ar vispārīgās vienošanas 1.2.punktā noteikto piegādātāju.</w:t>
      </w:r>
    </w:p>
    <w:p w:rsidR="00E45CE4" w:rsidRPr="00FE483A" w:rsidRDefault="00E45CE4" w:rsidP="00EF7E32">
      <w:pPr>
        <w:spacing w:after="240"/>
        <w:ind w:left="993" w:hanging="993"/>
        <w:jc w:val="both"/>
      </w:pPr>
      <w:r w:rsidRPr="00FE483A">
        <w:t xml:space="preserve">1.2. </w:t>
      </w:r>
      <w:r w:rsidRPr="00FE483A">
        <w:tab/>
        <w:t>Ar šīs vispārīgās vienošanās noslēgšanu piegādātājs iegūst tiesības piedalīties E-iepirkumu procesā un tā rezultātā noslēgt darījumus ar vispārīgās vienošanas 1.1.punktā noteikto pircēju par E-katalogā minēto pakalpojumu sniegšanu, izmantojot E-</w:t>
      </w:r>
      <w:r w:rsidR="00990963" w:rsidRPr="00FE483A">
        <w:t>katalog</w:t>
      </w:r>
      <w:r w:rsidR="00990963">
        <w:t>u</w:t>
      </w:r>
      <w:r w:rsidR="00990963" w:rsidRPr="00FE483A">
        <w:t xml:space="preserve"> </w:t>
      </w:r>
      <w:r w:rsidRPr="00FE483A">
        <w:t>sistēmu.</w:t>
      </w:r>
    </w:p>
    <w:p w:rsidR="00E45CE4" w:rsidRPr="00FE483A" w:rsidRDefault="00E45CE4" w:rsidP="00EF7E32">
      <w:pPr>
        <w:spacing w:after="240"/>
        <w:ind w:left="993" w:hanging="993"/>
        <w:jc w:val="both"/>
      </w:pPr>
      <w:r w:rsidRPr="00FE483A">
        <w:t>1.3.</w:t>
      </w:r>
      <w:r w:rsidRPr="00FE483A">
        <w:tab/>
      </w:r>
      <w:r w:rsidR="00A22B54" w:rsidRPr="00A22B54">
        <w:t>Šīs vispārīgās vienošanas 1.2.punkts attiecas uz tiem vispārīgo vienošanos parakstījušiem piegādātājiem, kuriem piešķirts aktīvā piegādātāja statuss atklātā konkursā</w:t>
      </w:r>
      <w:r w:rsidRPr="00FE483A">
        <w:t xml:space="preserve"> „</w:t>
      </w:r>
      <w:r w:rsidRPr="00FE483A">
        <w:rPr>
          <w:bCs/>
        </w:rPr>
        <w:t xml:space="preserve">Par </w:t>
      </w:r>
      <w:r w:rsidR="009F4791">
        <w:t xml:space="preserve">apdrošināšanas pakalpojumu sniegšanu </w:t>
      </w:r>
      <w:r>
        <w:rPr>
          <w:bCs/>
        </w:rPr>
        <w:t>E</w:t>
      </w:r>
      <w:r w:rsidRPr="00FE483A">
        <w:rPr>
          <w:bCs/>
        </w:rPr>
        <w:t>lektronisko iepirkum</w:t>
      </w:r>
      <w:r>
        <w:rPr>
          <w:bCs/>
        </w:rPr>
        <w:t>u sistēmas dalībniekiem” (</w:t>
      </w:r>
      <w:proofErr w:type="spellStart"/>
      <w:r w:rsidRPr="00AA6C56">
        <w:rPr>
          <w:bCs/>
        </w:rPr>
        <w:t>I</w:t>
      </w:r>
      <w:r w:rsidR="0076239D">
        <w:rPr>
          <w:bCs/>
        </w:rPr>
        <w:t>d</w:t>
      </w:r>
      <w:proofErr w:type="spellEnd"/>
      <w:r w:rsidR="00851FF3">
        <w:rPr>
          <w:bCs/>
        </w:rPr>
        <w:t>.</w:t>
      </w:r>
      <w:r w:rsidRPr="00AA6C56">
        <w:rPr>
          <w:bCs/>
        </w:rPr>
        <w:t xml:space="preserve"> Nr. </w:t>
      </w:r>
      <w:r w:rsidR="00557B79">
        <w:rPr>
          <w:bCs/>
        </w:rPr>
        <w:t>VRAA/2016/11/AK/CI-104</w:t>
      </w:r>
      <w:r w:rsidRPr="00FE483A">
        <w:rPr>
          <w:bCs/>
        </w:rPr>
        <w:t>)</w:t>
      </w:r>
      <w:r w:rsidRPr="00FE483A">
        <w:t xml:space="preserve"> </w:t>
      </w:r>
      <w:r w:rsidR="00D24035" w:rsidRPr="00D24035">
        <w:t>noteiktajā kārtībā, vai kuri 1.4.punktā noteiktajā aizvietošanas kārtībā iestājas kādā no a</w:t>
      </w:r>
      <w:r w:rsidR="00D24035">
        <w:t>ktīvo piegādātāju vietām</w:t>
      </w:r>
      <w:r w:rsidRPr="00FE483A">
        <w:t>.</w:t>
      </w:r>
    </w:p>
    <w:p w:rsidR="00E45CE4" w:rsidRPr="00FE483A" w:rsidRDefault="00E45CE4" w:rsidP="00EF7E32">
      <w:pPr>
        <w:spacing w:after="60"/>
        <w:ind w:left="993" w:hanging="993"/>
        <w:jc w:val="both"/>
      </w:pPr>
      <w:r w:rsidRPr="00FE483A">
        <w:t xml:space="preserve">1.4. </w:t>
      </w:r>
      <w:r w:rsidRPr="00FE483A">
        <w:tab/>
      </w:r>
      <w:r w:rsidR="00D24035" w:rsidRPr="00D24035">
        <w:t>Kādā no aktīvo piegādātāju vietām daļēji vai pilnībā aizvietošanas kārtībā iestājas tas vispārīgo vienošanos parakstījušais rezerves piegādātājs, kas piedāvājis zemāko cenu starp pārējiem rezerves piegādātājiem, šādos gadījumos</w:t>
      </w:r>
      <w:r w:rsidRPr="00FE483A">
        <w:t>:</w:t>
      </w:r>
    </w:p>
    <w:p w:rsidR="00E45CE4" w:rsidRPr="00E55CE8" w:rsidRDefault="00E45CE4" w:rsidP="006B2E99">
      <w:pPr>
        <w:spacing w:after="60"/>
        <w:ind w:left="1710" w:hanging="714"/>
        <w:jc w:val="both"/>
        <w:rPr>
          <w:rFonts w:eastAsia="Times New Roman"/>
        </w:rPr>
      </w:pPr>
      <w:r w:rsidRPr="00E55CE8">
        <w:rPr>
          <w:rFonts w:eastAsia="Times New Roman"/>
        </w:rPr>
        <w:t>1.4.1.</w:t>
      </w:r>
      <w:r w:rsidRPr="00E55CE8">
        <w:rPr>
          <w:rFonts w:eastAsia="Times New Roman"/>
        </w:rPr>
        <w:tab/>
        <w:t xml:space="preserve">ja kāds no aktīvajiem piegādātājiem nevar nodrošināt </w:t>
      </w:r>
      <w:r>
        <w:rPr>
          <w:rFonts w:eastAsia="Times New Roman"/>
        </w:rPr>
        <w:t>pakalpojumu</w:t>
      </w:r>
      <w:r w:rsidRPr="00E55CE8">
        <w:rPr>
          <w:rFonts w:eastAsia="Times New Roman"/>
        </w:rPr>
        <w:t xml:space="preserve">, nepārsniedzot tā piedāvājumā sākotnēji norādīto maksimālo cenas robežu, vai atsakās no tiesībām </w:t>
      </w:r>
      <w:r w:rsidR="00D24035">
        <w:rPr>
          <w:rFonts w:eastAsia="Times New Roman"/>
        </w:rPr>
        <w:t>sniegt pakalpojumus</w:t>
      </w:r>
      <w:r w:rsidRPr="00E55CE8">
        <w:rPr>
          <w:rFonts w:eastAsia="Times New Roman"/>
        </w:rPr>
        <w:t>;</w:t>
      </w:r>
    </w:p>
    <w:p w:rsidR="00E45CE4" w:rsidRPr="00E55CE8" w:rsidRDefault="00E45CE4" w:rsidP="006B2E99">
      <w:pPr>
        <w:spacing w:after="240"/>
        <w:ind w:left="1710" w:hanging="714"/>
        <w:jc w:val="both"/>
        <w:rPr>
          <w:rFonts w:eastAsia="Times New Roman"/>
        </w:rPr>
      </w:pPr>
      <w:r w:rsidRPr="00E55CE8">
        <w:rPr>
          <w:rFonts w:eastAsia="Times New Roman"/>
        </w:rPr>
        <w:t>1.4.2.</w:t>
      </w:r>
      <w:r w:rsidRPr="00E55CE8">
        <w:rPr>
          <w:rFonts w:eastAsia="Times New Roman"/>
        </w:rPr>
        <w:tab/>
        <w:t xml:space="preserve">ja šajā vienošanās noteiktajos gadījumos uz visu turpmāko vienošanās spēkā esamības laiku kāds no aktīvajiem piegādātājiem ir izslēgts no dalības vispārīgajā vienošanās, vai kāds no šā piegādātāja piedāvāto </w:t>
      </w:r>
      <w:r>
        <w:rPr>
          <w:rFonts w:eastAsia="Times New Roman"/>
        </w:rPr>
        <w:t>pakalpojumu</w:t>
      </w:r>
      <w:r w:rsidRPr="00E55CE8">
        <w:rPr>
          <w:rFonts w:eastAsia="Times New Roman"/>
        </w:rPr>
        <w:t xml:space="preserve"> veidiem vai </w:t>
      </w:r>
      <w:r>
        <w:rPr>
          <w:rFonts w:eastAsia="Times New Roman"/>
        </w:rPr>
        <w:t>pakalpojums</w:t>
      </w:r>
      <w:r w:rsidRPr="00E55CE8">
        <w:rPr>
          <w:rFonts w:eastAsia="Times New Roman"/>
        </w:rPr>
        <w:t xml:space="preserve"> ir izslēgt</w:t>
      </w:r>
      <w:r>
        <w:rPr>
          <w:rFonts w:eastAsia="Times New Roman"/>
        </w:rPr>
        <w:t>s</w:t>
      </w:r>
      <w:r w:rsidRPr="00E55CE8">
        <w:rPr>
          <w:rFonts w:eastAsia="Times New Roman"/>
        </w:rPr>
        <w:t xml:space="preserve"> no E-kataloga.</w:t>
      </w:r>
    </w:p>
    <w:p w:rsidR="00E45CE4" w:rsidRPr="00FE483A" w:rsidRDefault="00E45CE4" w:rsidP="00EF7E32">
      <w:pPr>
        <w:spacing w:after="240"/>
        <w:ind w:left="993" w:hanging="993"/>
        <w:jc w:val="both"/>
      </w:pPr>
      <w:r w:rsidRPr="00FE483A">
        <w:t>1.5.</w:t>
      </w:r>
      <w:r w:rsidRPr="00FE483A">
        <w:tab/>
        <w:t>Iestājoties kādam no vispārīgās vienošanās 1.4.punktā noteiktajiem gadījumiem, E-</w:t>
      </w:r>
      <w:r w:rsidR="00990963" w:rsidRPr="00FE483A">
        <w:t>katalog</w:t>
      </w:r>
      <w:r w:rsidR="00990963">
        <w:t>u</w:t>
      </w:r>
      <w:r w:rsidR="00990963" w:rsidRPr="00FE483A">
        <w:t xml:space="preserve"> </w:t>
      </w:r>
      <w:r w:rsidRPr="00FE483A">
        <w:t xml:space="preserve">sistēmas uzturētājs sistēmā veic aktīvo piegādātāju izmaiņu aktualizāciju, par izmaiņām paziņojot tīmekļa vietnē </w:t>
      </w:r>
      <w:hyperlink r:id="rId9" w:history="1">
        <w:r w:rsidRPr="00FE483A">
          <w:rPr>
            <w:rStyle w:val="Hyperlink"/>
            <w:color w:val="auto"/>
          </w:rPr>
          <w:t>www.eis.gov.lv</w:t>
        </w:r>
      </w:hyperlink>
      <w:r w:rsidRPr="00FE483A">
        <w:t xml:space="preserve">. </w:t>
      </w:r>
    </w:p>
    <w:p w:rsidR="00E45CE4" w:rsidRPr="00FE483A" w:rsidRDefault="00E45CE4" w:rsidP="00EF7E32">
      <w:pPr>
        <w:spacing w:after="60"/>
        <w:ind w:left="993" w:right="74" w:hanging="993"/>
        <w:jc w:val="both"/>
      </w:pPr>
      <w:r w:rsidRPr="00FE483A">
        <w:t>1.6.</w:t>
      </w:r>
      <w:r w:rsidRPr="00FE483A">
        <w:tab/>
        <w:t>Šīs vispārīgās vienošanās ietvaros piegādātāji apstiprina savus piedāvājumus pakalpojumu sniegšanai. Piegādātāja vispārējo piedāvājumu pircējiem veido katra piegādātāja</w:t>
      </w:r>
      <w:r w:rsidRPr="00FE483A">
        <w:rPr>
          <w:b/>
          <w:bCs/>
        </w:rPr>
        <w:t xml:space="preserve"> </w:t>
      </w:r>
      <w:r w:rsidRPr="00FE483A">
        <w:rPr>
          <w:bCs/>
        </w:rPr>
        <w:t xml:space="preserve">piedāvājums un </w:t>
      </w:r>
      <w:r w:rsidRPr="00FE483A">
        <w:t xml:space="preserve">minimālās specifikācijas (1.pielikums). Konkrēta darījuma veikšanas laikā piegādātāja piedāvājumu veido E-katalogā piedāvātie pakalpojumi, kuru: </w:t>
      </w:r>
    </w:p>
    <w:p w:rsidR="00E45CE4" w:rsidRPr="00FE483A" w:rsidRDefault="00851FF3" w:rsidP="00EF7E32">
      <w:pPr>
        <w:spacing w:after="60"/>
        <w:ind w:left="993" w:right="74"/>
        <w:jc w:val="both"/>
      </w:pPr>
      <w:r>
        <w:t xml:space="preserve">1.6.1. </w:t>
      </w:r>
      <w:r w:rsidR="00E45CE4" w:rsidRPr="00FE483A">
        <w:t xml:space="preserve">tehniskie izpildes parametri ir labāki vai vienādi ar 1.pielikumā norādīto; </w:t>
      </w:r>
    </w:p>
    <w:p w:rsidR="00E45CE4" w:rsidRPr="00FE483A" w:rsidRDefault="00851FF3" w:rsidP="00EF7E32">
      <w:pPr>
        <w:spacing w:after="240"/>
        <w:ind w:left="993"/>
        <w:jc w:val="both"/>
      </w:pPr>
      <w:r>
        <w:t>1.6.2.</w:t>
      </w:r>
      <w:r w:rsidR="00E45CE4" w:rsidRPr="00FE483A">
        <w:t xml:space="preserve"> cena ir zemāka vai vienāda ar 1.pielikumā norādīto.</w:t>
      </w:r>
    </w:p>
    <w:p w:rsidR="00E45CE4" w:rsidRPr="00FE483A" w:rsidRDefault="00E45CE4" w:rsidP="00EF7E32">
      <w:pPr>
        <w:tabs>
          <w:tab w:val="num" w:pos="993"/>
        </w:tabs>
        <w:spacing w:after="240"/>
        <w:ind w:left="993" w:hanging="993"/>
        <w:jc w:val="both"/>
      </w:pPr>
      <w:r w:rsidRPr="00FE483A">
        <w:t>1.7.</w:t>
      </w:r>
      <w:r w:rsidRPr="00FE483A">
        <w:tab/>
      </w:r>
      <w:r w:rsidR="005E3856" w:rsidRPr="00FE483A">
        <w:t>Pakalpojum</w:t>
      </w:r>
      <w:r w:rsidR="005E3856">
        <w:t>a</w:t>
      </w:r>
      <w:r w:rsidR="005E3856" w:rsidRPr="00FE483A">
        <w:t xml:space="preserve"> </w:t>
      </w:r>
      <w:r w:rsidRPr="00FE483A">
        <w:t>izpildes termiņš tiek aprēķināts pirkuma pieprasījuma izdarīšanas brīdī, ņemot vērā laiku, kāds atvēlēts pasūtījuma saskaņošanai – 4 (četras) darba dienas, kas sevī ietver 2 (divas) darba dienas piegādātāja apstiprinājumam un 2 (divas) darba dienas pircēja apstiprinājumam, un pakalpojuma izpildes laiku saskaņā ar Pakalpojumu izpildes darījumu vispārīgo noteikumu (2.pielikums) 2.2.punktu. Pakalpojuma izpildes termiņš tiek norādīts pirkuma pieprasījumā un pasūtījumā.</w:t>
      </w:r>
    </w:p>
    <w:p w:rsidR="00E45CE4" w:rsidRPr="00FE483A" w:rsidRDefault="00E45CE4" w:rsidP="00EF7E32">
      <w:pPr>
        <w:spacing w:after="240"/>
        <w:ind w:left="993" w:hanging="993"/>
        <w:jc w:val="both"/>
      </w:pPr>
      <w:r w:rsidRPr="00FE483A">
        <w:lastRenderedPageBreak/>
        <w:t>1.8.</w:t>
      </w:r>
      <w:r w:rsidRPr="00FE483A">
        <w:tab/>
        <w:t xml:space="preserve">Pircējs var iesniegt pirkuma pieprasījumus visā vispārīgās vienošanās darbības laikā, tomēr pircējam nav obligāts pienākums vispārīgās vienošanās darbības laikā veikt pirkumu </w:t>
      </w:r>
      <w:r w:rsidR="00851FF3">
        <w:t>E-katalogu</w:t>
      </w:r>
      <w:r w:rsidRPr="00FE483A">
        <w:t xml:space="preserve"> sistēmas ietvaros, ja attiecīgās iepirkuma procedūras tiek veiktas saskaņā ar Publisko iepirkumu likumu, izņemot gadījumus</w:t>
      </w:r>
      <w:r w:rsidRPr="005060B8">
        <w:rPr>
          <w:bCs/>
        </w:rPr>
        <w:t>,</w:t>
      </w:r>
      <w:r w:rsidRPr="00FE483A">
        <w:rPr>
          <w:b/>
          <w:bCs/>
        </w:rPr>
        <w:t xml:space="preserve"> </w:t>
      </w:r>
      <w:r w:rsidRPr="00FE483A">
        <w:t>kad Pircējam, kurš ir uzskatāms par tiešās valsts pārvaldes iestādi, ir obligāta preču vai pakalpojumu iegāde ar centralizēto iepirkumu institūcijas starpniecību saskaņā ar Latvijas Republikas normatīvajiem aktiem.</w:t>
      </w:r>
    </w:p>
    <w:p w:rsidR="00E45CE4" w:rsidRPr="00FE483A" w:rsidRDefault="00E45CE4" w:rsidP="00EF7E32">
      <w:pPr>
        <w:spacing w:after="120"/>
        <w:ind w:left="993" w:right="74" w:hanging="993"/>
        <w:jc w:val="both"/>
      </w:pPr>
      <w:r w:rsidRPr="00FE483A">
        <w:t>1.9.</w:t>
      </w:r>
      <w:r w:rsidRPr="00FE483A">
        <w:tab/>
        <w:t xml:space="preserve">Izvēloties konkrētu pakalpojumu atbilstoši vienai no </w:t>
      </w:r>
      <w:r w:rsidR="00851FF3">
        <w:t>E-katalogu</w:t>
      </w:r>
      <w:r w:rsidRPr="00FE483A">
        <w:t xml:space="preserve"> sistēmā definētajām pakalpojumu tehniskajām specifikācijām:</w:t>
      </w:r>
    </w:p>
    <w:p w:rsidR="00E45CE4" w:rsidRPr="00FE483A" w:rsidRDefault="00E45CE4" w:rsidP="00164986">
      <w:pPr>
        <w:spacing w:after="120"/>
        <w:ind w:left="1698" w:hanging="723"/>
        <w:jc w:val="both"/>
      </w:pPr>
      <w:r w:rsidRPr="00FE483A">
        <w:t>1.9.1.</w:t>
      </w:r>
      <w:r w:rsidRPr="00FE483A">
        <w:tab/>
        <w:t xml:space="preserve">Pircējs var ievietot grozā jebkuru pakalpojumu ar pircējam nepieciešamajām šīs vispārējās vienošanās 1.pielikumā minētajām minimālajām tehniskajām izpildes prasībām un </w:t>
      </w:r>
      <w:r w:rsidR="00610DBA">
        <w:t>papildpakalpojumu</w:t>
      </w:r>
      <w:r w:rsidRPr="00FE483A">
        <w:t>, ja tāds paredzēts</w:t>
      </w:r>
      <w:r w:rsidR="00610DBA">
        <w:t>,</w:t>
      </w:r>
      <w:r w:rsidRPr="00FE483A">
        <w:t xml:space="preserve"> un šai specifikācijai atbilstošo zemāko cenu, kas noteikta uz piegādātāju savstarpējās konkurences pamata;</w:t>
      </w:r>
    </w:p>
    <w:p w:rsidR="00E45CE4" w:rsidRPr="00FE483A" w:rsidRDefault="00E45CE4" w:rsidP="00164986">
      <w:pPr>
        <w:spacing w:after="60"/>
        <w:ind w:left="1698" w:hanging="723"/>
        <w:jc w:val="both"/>
      </w:pPr>
      <w:r w:rsidRPr="00FE483A">
        <w:t>1.9.2.</w:t>
      </w:r>
      <w:r w:rsidRPr="00FE483A">
        <w:tab/>
      </w:r>
      <w:r w:rsidR="00851FF3">
        <w:t>E-katalogu</w:t>
      </w:r>
      <w:r w:rsidRPr="00FE483A">
        <w:t xml:space="preserve"> sistēma piedāvā pircējam pakalpojumus, kuru cenas nav zemākās attiecīgajai izpildes specifikācijai, gadījumos, ja grozā ievietoto pakalpojumu iespējamais pirkuma pieprasījums kādam no piegādātājiem nesasniedz šajā vispārīgajā vienošanās minēto minimālo pasūtījuma apjomu vai pircējs izveido atkārtotu pasūtījumu no tāda pirkuma pieprasījuma, kurš ir atteikts vai daļēji apstiprināts.</w:t>
      </w:r>
    </w:p>
    <w:p w:rsidR="00E45CE4" w:rsidRPr="006B5615" w:rsidRDefault="00E45CE4" w:rsidP="006B5615">
      <w:pPr>
        <w:tabs>
          <w:tab w:val="num" w:pos="993"/>
        </w:tabs>
        <w:spacing w:before="240"/>
        <w:ind w:left="993" w:hanging="993"/>
        <w:jc w:val="both"/>
        <w:rPr>
          <w:rFonts w:eastAsia="Times New Roman"/>
        </w:rPr>
      </w:pPr>
      <w:r w:rsidRPr="00FE483A">
        <w:t>1.10.</w:t>
      </w:r>
      <w:r w:rsidRPr="00FE483A">
        <w:tab/>
        <w:t xml:space="preserve">Ja pircēja atlasīto pakalpojumu summa </w:t>
      </w:r>
      <w:r w:rsidR="00851FF3">
        <w:t>E-kataloga</w:t>
      </w:r>
      <w:r w:rsidRPr="00FE483A">
        <w:t xml:space="preserve"> ietvaros ir vienāda ar Publisko iepirkumu likuma 8.panta otrās daļas pirmajā teikumā noteikto līgumcenu piegādes vai pakalpojuma līgumiem vai pārsniedz to, tad </w:t>
      </w:r>
      <w:r w:rsidR="00851FF3">
        <w:t>E-katalogu</w:t>
      </w:r>
      <w:r w:rsidRPr="00FE483A">
        <w:t xml:space="preserve"> sistēma nosūta visiem </w:t>
      </w:r>
      <w:r w:rsidR="00851FF3">
        <w:t>E-katalogu</w:t>
      </w:r>
      <w:r w:rsidRPr="00FE483A">
        <w:t xml:space="preserve"> sistēmā aktīvajiem piegādātājiem paziņojumu par pasūtījumu, nosakot </w:t>
      </w:r>
      <w:r>
        <w:t>3 (</w:t>
      </w:r>
      <w:r w:rsidRPr="00FE483A">
        <w:t>trīs</w:t>
      </w:r>
      <w:r>
        <w:t>)</w:t>
      </w:r>
      <w:r w:rsidRPr="00FE483A">
        <w:t xml:space="preserve"> darbdienas īpaši izdevīgu cenu noteikšanai.</w:t>
      </w:r>
      <w:r>
        <w:t xml:space="preserve"> </w:t>
      </w:r>
      <w:r w:rsidRPr="006B5615">
        <w:rPr>
          <w:rFonts w:eastAsia="Times New Roman"/>
        </w:rPr>
        <w:t>Šādam pasūtījumam pircējs ir tiesīgs norādīt:</w:t>
      </w:r>
    </w:p>
    <w:p w:rsidR="00E45CE4" w:rsidRPr="006B5615" w:rsidRDefault="00E45CE4" w:rsidP="006B5615">
      <w:pPr>
        <w:spacing w:before="60" w:after="60"/>
        <w:ind w:left="1707" w:hanging="726"/>
        <w:jc w:val="both"/>
        <w:rPr>
          <w:rFonts w:eastAsia="Times New Roman"/>
        </w:rPr>
      </w:pPr>
      <w:r w:rsidRPr="006B5615">
        <w:rPr>
          <w:rFonts w:eastAsia="Times New Roman"/>
        </w:rPr>
        <w:t>1.10.1.</w:t>
      </w:r>
      <w:r w:rsidRPr="006B5615">
        <w:rPr>
          <w:rFonts w:eastAsia="Times New Roman"/>
        </w:rPr>
        <w:tab/>
        <w:t>maksimālo attiecīgajam darījumam pieejamo finanšu līdzekļu summu;</w:t>
      </w:r>
    </w:p>
    <w:p w:rsidR="00E45CE4" w:rsidRPr="00FE483A" w:rsidRDefault="00E45CE4" w:rsidP="006B5615">
      <w:pPr>
        <w:tabs>
          <w:tab w:val="num" w:pos="993"/>
        </w:tabs>
        <w:ind w:left="1707" w:hanging="726"/>
        <w:jc w:val="both"/>
      </w:pPr>
      <w:r w:rsidRPr="006B5615">
        <w:rPr>
          <w:rFonts w:eastAsia="Times New Roman"/>
        </w:rPr>
        <w:t>1.10.2.</w:t>
      </w:r>
      <w:r w:rsidRPr="006B5615">
        <w:rPr>
          <w:rFonts w:eastAsia="Times New Roman"/>
        </w:rPr>
        <w:tab/>
        <w:t>pamatotus priekšnosacījumus darījuma noslēgšanai, vai tā noslēgšanai pilnā pasūtījuma apjomā.</w:t>
      </w:r>
    </w:p>
    <w:p w:rsidR="00E45CE4" w:rsidRPr="00FE483A" w:rsidRDefault="00E45CE4" w:rsidP="00EF7E32">
      <w:pPr>
        <w:spacing w:before="240" w:after="240"/>
        <w:ind w:left="993" w:hanging="993"/>
        <w:jc w:val="both"/>
      </w:pPr>
      <w:r w:rsidRPr="00FE483A">
        <w:t>1.11.</w:t>
      </w:r>
      <w:r w:rsidRPr="00FE483A">
        <w:tab/>
        <w:t xml:space="preserve">Līdzēji vienojas, ka E-iepirkumu procesa ietvaros veikts darījums no piegādātāja puses no brīža, kad piegādātāja pilnvarotais piegādātājs ir informējis pircēju par piekrišanu izpildīt pirkuma pieprasījumu un, no pircēja puses </w:t>
      </w:r>
      <w:r w:rsidR="00E40537">
        <w:rPr>
          <w:rFonts w:eastAsia="Arial Unicode MS"/>
        </w:rPr>
        <w:t>‒</w:t>
      </w:r>
      <w:r w:rsidRPr="00FE483A">
        <w:t xml:space="preserve"> no dienas, kad pircēja pilnvarotais apstiprinātājs ir apstiprinājis pirkuma pasūtījumu, juridiskā spēka ziņā pielīdzināmi rakstveidā noformētiem un parakstītiem līgumam. Ar šo vispārīgo vienošanos pircējs un piegādātājs apņemas atzīt par sev juridiski saistošām visas darbības, kuras pircēja vai piegādātāja pilnvarotie lietotāji veic </w:t>
      </w:r>
      <w:r w:rsidR="00851FF3">
        <w:t>E-katalogu</w:t>
      </w:r>
      <w:r w:rsidRPr="00FE483A">
        <w:t xml:space="preserve"> sistēmas un E-iepirkumu procesa izmantošanas ietvaros. Pircējs un piegādātājs atzīst par sev saistošiem ierakstus datu bāzē un piekrīt, ka attiecīgo saistošo ierakstu kopums datu bāzē apliecina bezierunu piekrišanu konkrētās piegādes darījuma noslēgšanai.</w:t>
      </w:r>
    </w:p>
    <w:p w:rsidR="00E45CE4" w:rsidRPr="00FE483A" w:rsidRDefault="00E45CE4" w:rsidP="00EF7E32">
      <w:pPr>
        <w:spacing w:after="240"/>
        <w:ind w:left="993" w:hanging="993"/>
        <w:jc w:val="both"/>
      </w:pPr>
      <w:r w:rsidRPr="00FE483A">
        <w:t>1.12.</w:t>
      </w:r>
      <w:r w:rsidRPr="00FE483A">
        <w:tab/>
        <w:t xml:space="preserve">Ja no pircēja vai piegādātāja neatkarīgu iemeslu dēļ ir pilnīgi vai daļēji neiespējama pieeja </w:t>
      </w:r>
      <w:r w:rsidR="00851FF3">
        <w:t>E-katalogu</w:t>
      </w:r>
      <w:r w:rsidRPr="00FE483A">
        <w:t xml:space="preserve"> sistēmai sakarā ar sistēmas kļūdām vai traucējumiem serveru un datu bāzes darbā, pircējs un piegādātājs nav atbildīgi par savu saistību neizpildi attiecīgajā piekļuves neiespējamības periodā.</w:t>
      </w:r>
    </w:p>
    <w:p w:rsidR="00E45CE4" w:rsidRPr="00FE483A" w:rsidRDefault="00E45CE4" w:rsidP="00EF7E32">
      <w:pPr>
        <w:spacing w:after="240"/>
        <w:ind w:left="993" w:hanging="993"/>
        <w:jc w:val="both"/>
        <w:rPr>
          <w:b/>
        </w:rPr>
      </w:pPr>
      <w:r w:rsidRPr="00FE483A">
        <w:rPr>
          <w:b/>
        </w:rPr>
        <w:t>D.</w:t>
      </w:r>
      <w:r w:rsidRPr="00FE483A">
        <w:rPr>
          <w:b/>
        </w:rPr>
        <w:tab/>
      </w:r>
      <w:r w:rsidRPr="00FE483A">
        <w:rPr>
          <w:b/>
          <w:bCs/>
        </w:rPr>
        <w:t>PIRCĒJA UN PIEGĀDĀTĀJA PILNVAROTIE LIETOTĀJI</w:t>
      </w:r>
    </w:p>
    <w:p w:rsidR="00E45CE4" w:rsidRPr="00FE483A" w:rsidRDefault="00E45CE4" w:rsidP="00EF7E32">
      <w:pPr>
        <w:spacing w:after="240"/>
        <w:ind w:left="993" w:hanging="993"/>
        <w:jc w:val="both"/>
        <w:rPr>
          <w:b/>
          <w:bCs/>
        </w:rPr>
      </w:pPr>
      <w:r w:rsidRPr="00FE483A">
        <w:rPr>
          <w:b/>
          <w:bCs/>
        </w:rPr>
        <w:lastRenderedPageBreak/>
        <w:t>2.</w:t>
      </w:r>
      <w:r w:rsidRPr="00FE483A">
        <w:rPr>
          <w:b/>
          <w:bCs/>
        </w:rPr>
        <w:tab/>
        <w:t xml:space="preserve">PIRCĒJA </w:t>
      </w:r>
      <w:r w:rsidR="00851FF3">
        <w:rPr>
          <w:b/>
          <w:bCs/>
        </w:rPr>
        <w:t>E-KATALOGU</w:t>
      </w:r>
      <w:r w:rsidRPr="00FE483A">
        <w:rPr>
          <w:b/>
          <w:bCs/>
        </w:rPr>
        <w:t xml:space="preserve"> SISTĒMAS LIETOTĀJI UN PIEGĀDĀTĀJA PILNVAROTIE LIETOTĀJI UN TO DARBĪBAS E-IEPIRKUMU PROCESĀ</w:t>
      </w:r>
    </w:p>
    <w:p w:rsidR="00E45CE4" w:rsidRPr="00FE483A" w:rsidRDefault="00E45CE4" w:rsidP="00EF7E32">
      <w:pPr>
        <w:tabs>
          <w:tab w:val="num" w:pos="993"/>
        </w:tabs>
        <w:spacing w:before="120" w:after="120"/>
        <w:ind w:left="993" w:right="74" w:hanging="993"/>
        <w:jc w:val="both"/>
      </w:pPr>
      <w:r w:rsidRPr="00FE483A">
        <w:t xml:space="preserve">2.1. </w:t>
      </w:r>
      <w:r w:rsidRPr="00FE483A">
        <w:tab/>
        <w:t xml:space="preserve">Šīs vispārīgās vienošanās izpildei piegādātājs 5 (piecu) darba dienu laikā pēc vispārīgās vienošanās parakstīšanas nosūta </w:t>
      </w:r>
      <w:r w:rsidR="00851FF3">
        <w:t>E-katalogu</w:t>
      </w:r>
      <w:r w:rsidRPr="00FE483A">
        <w:t xml:space="preserve"> sistēmas uzturētājam pilnvaroto lietotāju, kuri ir tiesīgi veikt konkrētas darbības pircēja vārdā šīs vispārīgās vienošanās E-iepirkumu procesa ietvaros, reģistrācijas pieprasījumu, kas aizpildīts saskaņā ar vispārīgās vienošanās pievienoto formu (4.pielikums). Reģistrācijas pieprasījumā piegādātājs norāda piegādātāja nozīmēto pilnvaroto lietotāju datus. Par pilnvarotajiem lietotājiem var nozīmēt tikai piegādātāja darbiniekus. Jaunu pilnvaroto lietotāju reģistrāciju E-kataloga uzturētājs neveic gadījumos, ja:</w:t>
      </w:r>
    </w:p>
    <w:p w:rsidR="00E45CE4" w:rsidRPr="00FE483A" w:rsidRDefault="00E45CE4" w:rsidP="001B308E">
      <w:pPr>
        <w:spacing w:before="120" w:after="120"/>
        <w:ind w:left="1698" w:right="74" w:hanging="723"/>
        <w:jc w:val="both"/>
      </w:pPr>
      <w:r w:rsidRPr="00FE483A">
        <w:t>2.1.1.</w:t>
      </w:r>
      <w:r w:rsidRPr="00FE483A">
        <w:tab/>
        <w:t xml:space="preserve">piegādātāja atbildīgās personas jau ir reģistrētas </w:t>
      </w:r>
      <w:r w:rsidR="00851FF3">
        <w:t>E-katalogu</w:t>
      </w:r>
      <w:r w:rsidRPr="00FE483A">
        <w:t xml:space="preserve"> sistēmā, E-kataloga uzturētājs to pilnvaras paplašina arī attiecībā uz šo vispārīgo vienošanos,</w:t>
      </w:r>
    </w:p>
    <w:p w:rsidR="00E45CE4" w:rsidRPr="00FE483A" w:rsidRDefault="00E45CE4" w:rsidP="001B308E">
      <w:pPr>
        <w:spacing w:before="120" w:after="120"/>
        <w:ind w:left="1698" w:right="74" w:hanging="723"/>
        <w:jc w:val="both"/>
      </w:pPr>
      <w:r w:rsidRPr="00FE483A">
        <w:t>2.1.2.</w:t>
      </w:r>
      <w:r w:rsidRPr="00FE483A">
        <w:tab/>
      </w:r>
      <w:r w:rsidR="00B11F12">
        <w:t>p</w:t>
      </w:r>
      <w:r w:rsidR="00B11F12" w:rsidRPr="00FE483A">
        <w:t xml:space="preserve">iegādātājam </w:t>
      </w:r>
      <w:r w:rsidRPr="00FE483A">
        <w:t>ir reģistrēts pilnvarotais administrators, kurš var veikt šīs vispārējās vienošanās 2.4.1.punktā atļautās darbības.</w:t>
      </w:r>
    </w:p>
    <w:p w:rsidR="00E45CE4" w:rsidRPr="00FE483A" w:rsidRDefault="00E45CE4" w:rsidP="00EF7E32">
      <w:pPr>
        <w:tabs>
          <w:tab w:val="num" w:pos="993"/>
        </w:tabs>
        <w:spacing w:after="240"/>
        <w:ind w:left="993" w:hanging="993"/>
        <w:jc w:val="both"/>
      </w:pPr>
      <w:r w:rsidRPr="00FE483A">
        <w:t xml:space="preserve">2.2. </w:t>
      </w:r>
      <w:r w:rsidRPr="00FE483A">
        <w:tab/>
        <w:t>Katrai lietotāju kategorijai (statusam) ir noteikts kompetences apjoms darbību veikšanai E-iepirkumu procesa ietvaros. Par lietotājiem var nozīmēt tikai pircēja/piegādātāja darbiniekus. Lietotāji ir tiesīgi veikt visas nepieciešamās darbības E-iepirkumu procesa ietvaros, lai starp pircēju un piegādātāju varētu noslēgt juridiski saistošu pakalpojuma sniegšanas darījumu atbilstoši savai kompetencei.</w:t>
      </w:r>
    </w:p>
    <w:p w:rsidR="00E45CE4" w:rsidRPr="00FE483A" w:rsidRDefault="00E45CE4" w:rsidP="00EF7E32">
      <w:pPr>
        <w:spacing w:after="120"/>
        <w:ind w:left="993" w:hanging="993"/>
        <w:jc w:val="both"/>
      </w:pPr>
      <w:r w:rsidRPr="00FE483A">
        <w:t xml:space="preserve">2.3. </w:t>
      </w:r>
      <w:r w:rsidRPr="00FE483A">
        <w:tab/>
        <w:t xml:space="preserve">Par pircēja </w:t>
      </w:r>
      <w:r w:rsidR="00851FF3">
        <w:t>E-katalogu</w:t>
      </w:r>
      <w:r w:rsidRPr="00FE483A">
        <w:t xml:space="preserve"> sistēmas lietotāju darbībām </w:t>
      </w:r>
      <w:r w:rsidR="00851FF3">
        <w:t>E-katalogu</w:t>
      </w:r>
      <w:r w:rsidRPr="00FE483A">
        <w:t xml:space="preserve"> sistēmas ietvaros ir atbildīgs pircējs. E-iepirkumu procesa ietvaros izšķir šādus pircēja E-kataloga lietotājus: </w:t>
      </w:r>
    </w:p>
    <w:p w:rsidR="00E45CE4" w:rsidRPr="00FE483A" w:rsidRDefault="00E45CE4" w:rsidP="001B308E">
      <w:pPr>
        <w:spacing w:after="120"/>
        <w:ind w:left="1698" w:hanging="702"/>
        <w:jc w:val="both"/>
      </w:pPr>
      <w:r w:rsidRPr="00FE483A">
        <w:t xml:space="preserve">2.3.1. </w:t>
      </w:r>
      <w:r w:rsidRPr="00FE483A">
        <w:tab/>
      </w:r>
      <w:r w:rsidRPr="00FE483A">
        <w:rPr>
          <w:b/>
        </w:rPr>
        <w:t>Pircēja pilnvarotais apstiprinātājs</w:t>
      </w:r>
      <w:r w:rsidRPr="00FE483A">
        <w:rPr>
          <w:b/>
          <w:bCs/>
        </w:rPr>
        <w:t xml:space="preserve"> </w:t>
      </w:r>
      <w:r w:rsidRPr="00FE483A">
        <w:t xml:space="preserve">ir pircēja </w:t>
      </w:r>
      <w:r w:rsidR="00851FF3">
        <w:t>E-katalogu</w:t>
      </w:r>
      <w:r w:rsidRPr="00FE483A">
        <w:t xml:space="preserve"> sistēmas lietotājs ar visplašāko kompetences apjomu. Pircēja pilnvarotais apstiprinātājs ir tiesīgs apstiprināt E-katalogā iekļauto pakalpojumu pirkuma pieprasījumus, kā arī veikt izmaiņas pirkuma pieprasījumos (piemēram, samazināt iepērkamo pakalpojumu apjomu, dzēst pakalpojumus no pirkuma pieprasījuma). Tikai pēc pircēja pilnvarotā apstiprinātāja izdarīta apstiprinājuma pirkuma pieprasījums iegūst pirkuma pasūtījuma (Apstiprināts pasūtījums vai Daļēji apstiprināts pasūtījums) statusu. Pircēja pilnvarotais apstiprinātājs drīkst iesniegt piegādātājam un </w:t>
      </w:r>
      <w:r w:rsidR="00851FF3">
        <w:t>E-katalogu</w:t>
      </w:r>
      <w:r w:rsidRPr="00FE483A">
        <w:t xml:space="preserve"> sistēmas uzturētājam pretenzijas par piegādātāja rīcību E-iepirkumu procesa ietvaros. Pircēja pilnvarotais apstiprinātājs ir tiesīgs veikt arī citas darbības, kas attiecībā uz pircēja pilnvaroto apstiprinātāju minētas šajā vispārīgajā vienošanās vai </w:t>
      </w:r>
      <w:r w:rsidR="00851FF3">
        <w:t>E-katalogu</w:t>
      </w:r>
      <w:r w:rsidRPr="00FE483A">
        <w:t xml:space="preserve"> sistēmas lietošanas noteikumos. Pircēja pilnvarotais apstiprinātājs nodrošina vispārēju pircēja pilnvaroto lietotāju darbības uzraudzību. Ja pircējam ir vairāki pilnvarotie apstiprinātāji, viņu tiesību un pienākumu sadalījumu, kā arī maksimālo pasūtījumu ierobežojumu konkrētam pilnvarotajam apstiprinātājam, nosaka saskaņā ar pircēja iekšējiem dokumentiem, tomēr šādam tiesību ierobežojumam nav spēka attiecībā pret trešajām personām;</w:t>
      </w:r>
    </w:p>
    <w:p w:rsidR="00E45CE4" w:rsidRPr="00FE483A" w:rsidRDefault="00E45CE4" w:rsidP="001B308E">
      <w:pPr>
        <w:spacing w:after="120"/>
        <w:ind w:left="1698" w:hanging="702"/>
        <w:jc w:val="both"/>
      </w:pPr>
      <w:r w:rsidRPr="00FE483A">
        <w:t>2.3.2.</w:t>
      </w:r>
      <w:r w:rsidRPr="00FE483A">
        <w:tab/>
      </w:r>
      <w:r w:rsidRPr="00FE483A">
        <w:rPr>
          <w:b/>
        </w:rPr>
        <w:t>Pircēja pilnvarotais administrators</w:t>
      </w:r>
      <w:r w:rsidRPr="00FE483A">
        <w:rPr>
          <w:b/>
          <w:bCs/>
        </w:rPr>
        <w:t xml:space="preserve"> </w:t>
      </w:r>
      <w:r w:rsidRPr="00FE483A">
        <w:t xml:space="preserve">ir tiesīgs sistēmā izveidot </w:t>
      </w:r>
      <w:r w:rsidR="00851FF3">
        <w:t>E-katalogu</w:t>
      </w:r>
      <w:r w:rsidRPr="00FE483A">
        <w:t xml:space="preserve"> sistēmas lietotāju kontus un veikt nepieciešamās izmaiņas minēto pircēja </w:t>
      </w:r>
      <w:r w:rsidR="00851FF3">
        <w:t>E-katalogu</w:t>
      </w:r>
      <w:r w:rsidRPr="00FE483A">
        <w:t xml:space="preserve"> sistēmas lietotāju datos un pircēja datos. Pircēja pilnvarotais administrators ir tiesīgs veikt arī citas darbības, kas attiecībā uz pircēja pilnvaroto administratoru minētas šajā vispārīgajā vienošanās vai </w:t>
      </w:r>
      <w:r w:rsidR="00851FF3">
        <w:t>E-katalogu</w:t>
      </w:r>
      <w:r w:rsidRPr="00FE483A">
        <w:t xml:space="preserve"> sistēmas lietošanas noteikumos. Pircēja pilnvarotais administrators nodrošina </w:t>
      </w:r>
      <w:r w:rsidRPr="00FE483A">
        <w:lastRenderedPageBreak/>
        <w:t xml:space="preserve">pārējo pircēja </w:t>
      </w:r>
      <w:r w:rsidR="00851FF3">
        <w:t>E-katalogu</w:t>
      </w:r>
      <w:r w:rsidRPr="00FE483A">
        <w:t xml:space="preserve"> sistēmas lietotāju apmācību darbam ar </w:t>
      </w:r>
      <w:r w:rsidR="00851FF3">
        <w:t>E-katalogu</w:t>
      </w:r>
      <w:r w:rsidRPr="00FE483A">
        <w:t xml:space="preserve"> sistēmu un darbību veikšanai E-iepirkumu procesa ietvaros. Nepieciešamības gadījumā konsultējas ar </w:t>
      </w:r>
      <w:r w:rsidR="00851FF3">
        <w:t>E-katalogu</w:t>
      </w:r>
      <w:r w:rsidRPr="00FE483A">
        <w:t xml:space="preserve"> sistēmas uzturētāju par </w:t>
      </w:r>
      <w:r w:rsidR="00851FF3">
        <w:t>E-katalogu</w:t>
      </w:r>
      <w:r w:rsidRPr="00FE483A">
        <w:t xml:space="preserve"> sistēmas darbības jautājumiem un informē citus pasūtītāja </w:t>
      </w:r>
      <w:r w:rsidR="00851FF3">
        <w:t>E-katalogu</w:t>
      </w:r>
      <w:r w:rsidRPr="00FE483A">
        <w:t xml:space="preserve"> sistēmas lietotājus</w:t>
      </w:r>
      <w:r w:rsidR="003C417E">
        <w:t>;</w:t>
      </w:r>
      <w:r w:rsidRPr="00FE483A">
        <w:t xml:space="preserve"> </w:t>
      </w:r>
    </w:p>
    <w:p w:rsidR="00E45CE4" w:rsidRPr="00FE483A" w:rsidRDefault="00E45CE4" w:rsidP="001B308E">
      <w:pPr>
        <w:spacing w:after="120"/>
        <w:ind w:left="1686" w:hanging="690"/>
        <w:jc w:val="both"/>
      </w:pPr>
      <w:r w:rsidRPr="00FE483A">
        <w:t>2.3.3.</w:t>
      </w:r>
      <w:r w:rsidRPr="00FE483A">
        <w:tab/>
      </w:r>
      <w:r w:rsidRPr="00FE483A">
        <w:rPr>
          <w:b/>
        </w:rPr>
        <w:t>Pircēja pilnvarotais iepircējs</w:t>
      </w:r>
      <w:r w:rsidRPr="00FE483A">
        <w:rPr>
          <w:b/>
          <w:bCs/>
        </w:rPr>
        <w:t xml:space="preserve"> </w:t>
      </w:r>
      <w:r w:rsidRPr="00FE483A">
        <w:t xml:space="preserve">ir tiesīgs atlasīt pakalpojumus no E-kataloga un/vai veikt meklēšanu E-katalogā, sagatavot E-katalogā iekļauto pakalpojumu un pirkuma pieprasījumus, veikt saistošus ierakstus datu bāzē par pirkuma pasūtījuma statusu. Pircēja pilnvarotais iepircējs ir tiesīgs veikt arī citas darbības, kas attiecībā uz pircēja pilnvaroto iepircēju minētas šajā vispārīgajā vienošanās vai </w:t>
      </w:r>
      <w:r w:rsidR="00E40537">
        <w:t>E-katalogu</w:t>
      </w:r>
      <w:r w:rsidRPr="00FE483A">
        <w:t xml:space="preserve"> sistēmas lietošanas noteikumos;</w:t>
      </w:r>
    </w:p>
    <w:p w:rsidR="00E45CE4" w:rsidRPr="00FE483A" w:rsidRDefault="00E45CE4" w:rsidP="001B308E">
      <w:pPr>
        <w:spacing w:after="120"/>
        <w:ind w:left="1686" w:hanging="690"/>
        <w:jc w:val="both"/>
      </w:pPr>
      <w:r w:rsidRPr="00FE483A">
        <w:t>2.3.4.</w:t>
      </w:r>
      <w:r w:rsidRPr="00FE483A">
        <w:tab/>
      </w:r>
      <w:r w:rsidRPr="00FE483A">
        <w:rPr>
          <w:b/>
        </w:rPr>
        <w:t>Pircēja pilnvarotais saņēmējs</w:t>
      </w:r>
      <w:r w:rsidRPr="00FE483A">
        <w:t xml:space="preserve"> ir tiesīgs veikt saistošus ierakstus datu bāzē par pakalpojuma izpildes statusu (piemēram, ‘s</w:t>
      </w:r>
      <w:r w:rsidRPr="00FE483A">
        <w:rPr>
          <w:iCs/>
        </w:rPr>
        <w:t>aņemts’</w:t>
      </w:r>
      <w:r w:rsidRPr="00FE483A">
        <w:t>, ‘d</w:t>
      </w:r>
      <w:r w:rsidRPr="00FE483A">
        <w:rPr>
          <w:iCs/>
        </w:rPr>
        <w:t>aļēji saņemts’</w:t>
      </w:r>
      <w:r w:rsidRPr="00FE483A">
        <w:t>, ‘a</w:t>
      </w:r>
      <w:r w:rsidRPr="00FE483A">
        <w:rPr>
          <w:iCs/>
        </w:rPr>
        <w:t>tteikts’</w:t>
      </w:r>
      <w:r w:rsidRPr="00FE483A">
        <w:t xml:space="preserve">). Pircēja pilnvarotais saņēmējs ir tiesīgs veikt arī citas darbības, kas attiecībā uz pircēja pilnvaroto saņēmēju minētas šajā vispārīgajā vienošanās vai </w:t>
      </w:r>
      <w:r w:rsidR="00E40537">
        <w:t>E-katalogu</w:t>
      </w:r>
      <w:r w:rsidRPr="00FE483A">
        <w:t xml:space="preserve"> sistēmas lietošanas noteikumos.</w:t>
      </w:r>
    </w:p>
    <w:p w:rsidR="00E45CE4" w:rsidRPr="00FE483A" w:rsidRDefault="00E45CE4" w:rsidP="00EF7E32">
      <w:pPr>
        <w:spacing w:before="240" w:after="120"/>
        <w:ind w:left="993" w:hanging="993"/>
        <w:jc w:val="both"/>
      </w:pPr>
      <w:r w:rsidRPr="00FE483A">
        <w:t xml:space="preserve">2.4. </w:t>
      </w:r>
      <w:r w:rsidRPr="00FE483A">
        <w:tab/>
        <w:t xml:space="preserve">Par piegādātāja pilnvaroto lietotāju darbībām </w:t>
      </w:r>
      <w:r w:rsidR="00E40537">
        <w:t>E-katalogu</w:t>
      </w:r>
      <w:r w:rsidRPr="00FE483A">
        <w:t xml:space="preserve"> sistēmas ietvaros ir atbildīgs piegādātājs. E-iepirkumu procesa ietvaros izšķir šādus piegādātāja lietotājus:</w:t>
      </w:r>
    </w:p>
    <w:p w:rsidR="00E45CE4" w:rsidRPr="00FE483A" w:rsidRDefault="00E45CE4" w:rsidP="001B308E">
      <w:pPr>
        <w:spacing w:before="120" w:after="120"/>
        <w:ind w:left="1686" w:hanging="690"/>
        <w:jc w:val="both"/>
      </w:pPr>
      <w:r w:rsidRPr="00FE483A">
        <w:t>2.4.1.</w:t>
      </w:r>
      <w:r w:rsidRPr="00FE483A">
        <w:tab/>
      </w:r>
      <w:r w:rsidRPr="00FE483A">
        <w:rPr>
          <w:b/>
        </w:rPr>
        <w:t>Piegādātāja pilnvarotais administrators</w:t>
      </w:r>
      <w:r w:rsidRPr="00FE483A">
        <w:rPr>
          <w:b/>
          <w:bCs/>
        </w:rPr>
        <w:t xml:space="preserve"> </w:t>
      </w:r>
      <w:r w:rsidRPr="00FE483A">
        <w:t xml:space="preserve">ir tiesīgs sistēmā izveidot “piegādātāja pilnvarotā piegādātāja” kā sistēmas lietotāja kontu un veikt tajā nepieciešamās izmaiņas datos. Piegādātāja pilnvarotais administrators drīkst veikt izmaiņas piegādātāja datos. Piegādātāja pilnvarotais administrators ir tiesīgs veikt arī citas darbības, kas attiecībā uz piegādātāja pilnvaroto administratoru minētas šajā vispārīgajā vienošanās vai </w:t>
      </w:r>
      <w:r w:rsidR="00E40537">
        <w:t>E-katalogu</w:t>
      </w:r>
      <w:r w:rsidRPr="00FE483A">
        <w:t xml:space="preserve"> sistēmas lietošanas noteikumos. Piegādātāja pilnvarotais administrators nodrošina pārējo piegādātāja pilnvaroto lietotāju apmācību darbību veikšanai E-iepirkumu procesa ietvaros;</w:t>
      </w:r>
    </w:p>
    <w:p w:rsidR="00E45CE4" w:rsidRPr="00FE483A" w:rsidRDefault="00E45CE4" w:rsidP="001B308E">
      <w:pPr>
        <w:spacing w:before="120" w:after="120"/>
        <w:ind w:left="1686" w:hanging="690"/>
        <w:jc w:val="both"/>
      </w:pPr>
      <w:r w:rsidRPr="00FE483A">
        <w:t>2.4.2.</w:t>
      </w:r>
      <w:r w:rsidRPr="00FE483A">
        <w:tab/>
      </w:r>
      <w:r w:rsidRPr="00FE483A">
        <w:rPr>
          <w:b/>
        </w:rPr>
        <w:t>Piegādātāja pilnvarotais piegādātājs</w:t>
      </w:r>
      <w:r w:rsidRPr="00FE483A">
        <w:rPr>
          <w:b/>
          <w:bCs/>
        </w:rPr>
        <w:t xml:space="preserve"> </w:t>
      </w:r>
      <w:r w:rsidRPr="00FE483A">
        <w:t xml:space="preserve">ir tiesīgs izpildīt pirkuma pieprasījumu, reģistrēt sūtījuma statusu, tiešsaistē atjaunot saskaņotās izmaiņas piegādātāja piedāvāto pakalpojumu klāstā, izveidot un izpildīt atskaites, pārlūkot E-katalogus, redzot zemākas cenas citu piegādātāju pakalpojumiem tajās pašās kategorijās, kādas piedāvā pats piegādātājs. Pilnvarotais piegādātājs ir tiesīgs veikt arī citas darbības, kas attiecībā uz pilnvaroto piegādātāju minētas šajā vispārīgajā vienošanās vai </w:t>
      </w:r>
      <w:r w:rsidR="00E40537">
        <w:t>E-katalogu</w:t>
      </w:r>
      <w:r w:rsidRPr="00FE483A">
        <w:t xml:space="preserve"> sistēmas lietošanas noteikumos.</w:t>
      </w:r>
    </w:p>
    <w:p w:rsidR="00E45CE4" w:rsidRPr="00FE483A" w:rsidRDefault="00E45CE4" w:rsidP="00DA08D8">
      <w:pPr>
        <w:keepNext/>
        <w:spacing w:before="240" w:after="120"/>
        <w:ind w:left="992" w:hanging="992"/>
        <w:jc w:val="both"/>
      </w:pPr>
      <w:r w:rsidRPr="00FE483A">
        <w:t>2.5.</w:t>
      </w:r>
      <w:r w:rsidRPr="00FE483A">
        <w:tab/>
        <w:t>Lietotāji:</w:t>
      </w:r>
    </w:p>
    <w:p w:rsidR="00E45CE4" w:rsidRPr="00FE483A" w:rsidRDefault="00E45CE4" w:rsidP="001B308E">
      <w:pPr>
        <w:spacing w:before="120" w:after="120"/>
        <w:ind w:left="1686" w:hanging="711"/>
        <w:jc w:val="both"/>
      </w:pPr>
      <w:r w:rsidRPr="00FE483A">
        <w:t>2.5.1.</w:t>
      </w:r>
      <w:r w:rsidRPr="00FE483A">
        <w:tab/>
        <w:t xml:space="preserve">iepazīstas ar vispārīgās vienošanās noteikumiem, kuri attiecas uz attiecīgās personas darbībām </w:t>
      </w:r>
      <w:r w:rsidR="00E40537">
        <w:t>E-katalogu</w:t>
      </w:r>
      <w:r w:rsidRPr="00FE483A">
        <w:t xml:space="preserve"> sistēmā, un </w:t>
      </w:r>
      <w:r w:rsidR="00E40537">
        <w:t>E-katalogu</w:t>
      </w:r>
      <w:r w:rsidRPr="00FE483A">
        <w:t xml:space="preserve"> sistēmas lietošanas noteikumiem, un ievēro tos vispārīgās vienošanās darbības laikā;</w:t>
      </w:r>
    </w:p>
    <w:p w:rsidR="00E45CE4" w:rsidRPr="00FE483A" w:rsidRDefault="00E45CE4" w:rsidP="001B308E">
      <w:pPr>
        <w:spacing w:before="120" w:after="120"/>
        <w:ind w:left="1686" w:hanging="711"/>
        <w:jc w:val="both"/>
      </w:pPr>
      <w:r w:rsidRPr="00FE483A">
        <w:t>2.5.2.</w:t>
      </w:r>
      <w:r w:rsidRPr="00FE483A">
        <w:tab/>
        <w:t xml:space="preserve">piekrīt datu apstrādei </w:t>
      </w:r>
      <w:r w:rsidR="00E40537">
        <w:t>E-katalogu</w:t>
      </w:r>
      <w:r w:rsidRPr="00FE483A">
        <w:t xml:space="preserve"> sistēmas ietvaros</w:t>
      </w:r>
      <w:r w:rsidR="003C417E">
        <w:t>;</w:t>
      </w:r>
    </w:p>
    <w:p w:rsidR="00E45CE4" w:rsidRPr="00FE483A" w:rsidRDefault="00E45CE4" w:rsidP="001B308E">
      <w:pPr>
        <w:spacing w:before="120" w:after="120"/>
        <w:ind w:left="1686" w:hanging="711"/>
        <w:jc w:val="both"/>
      </w:pPr>
      <w:r w:rsidRPr="00FE483A">
        <w:t>2.5.3.</w:t>
      </w:r>
      <w:r w:rsidRPr="00FE483A">
        <w:tab/>
        <w:t>ievēro konfidencialitāti attiecībā uz visu informāciju, kas noteikta kā</w:t>
      </w:r>
      <w:r>
        <w:t xml:space="preserve"> </w:t>
      </w:r>
      <w:r w:rsidRPr="00FE483A">
        <w:t xml:space="preserve">konfidenciāla vai uztverama kā konfidenciāla saistībā ar </w:t>
      </w:r>
      <w:r w:rsidR="00E40537">
        <w:t>E-katalogu</w:t>
      </w:r>
      <w:r w:rsidRPr="00FE483A">
        <w:t xml:space="preserve"> sistēmas izmatošanu, ieskaitot, bet neaprobežojoties ar parolēm, lietotāju vārdiem un kodiem. Ja lietotājam kļūst zināms par savu vai kāda cita lietotāja identifikācijas rīku izpaušanu vai pastāv aizdomas par minētās informācijas izpaušanu, lietotājs nekavējoties informē par to savas organizācijas administratoru vai </w:t>
      </w:r>
      <w:r w:rsidR="00E40537">
        <w:t>E-katalogu</w:t>
      </w:r>
      <w:r w:rsidRPr="00FE483A">
        <w:t xml:space="preserve"> sistēmas uzturētāju, nosūtot paziņojumu;</w:t>
      </w:r>
    </w:p>
    <w:p w:rsidR="00E45CE4" w:rsidRPr="00FE483A" w:rsidRDefault="00E45CE4" w:rsidP="001B308E">
      <w:pPr>
        <w:spacing w:before="120" w:after="120"/>
        <w:ind w:left="1686" w:hanging="711"/>
        <w:jc w:val="both"/>
      </w:pPr>
      <w:r w:rsidRPr="00FE483A">
        <w:lastRenderedPageBreak/>
        <w:t>2.5.4.</w:t>
      </w:r>
      <w:r w:rsidRPr="00FE483A">
        <w:tab/>
        <w:t xml:space="preserve">ir tiesīgi iesniegt paziņojumus </w:t>
      </w:r>
      <w:r w:rsidR="00E40537">
        <w:t>E-katalogu</w:t>
      </w:r>
      <w:r w:rsidRPr="00FE483A">
        <w:t xml:space="preserve"> sistēmas uzturētājam par E-iepirkumu procesa darbības tehniskiem traucējumiem un problēmām.</w:t>
      </w:r>
    </w:p>
    <w:p w:rsidR="00E45CE4" w:rsidRPr="00FE483A" w:rsidRDefault="00E45CE4" w:rsidP="00EF7E32">
      <w:pPr>
        <w:spacing w:after="120"/>
        <w:ind w:left="993" w:hanging="993"/>
        <w:jc w:val="both"/>
      </w:pPr>
      <w:r w:rsidRPr="00FE483A">
        <w:t>2.6.</w:t>
      </w:r>
      <w:r w:rsidRPr="00FE483A">
        <w:tab/>
      </w:r>
      <w:r w:rsidR="00E40537">
        <w:t>E-katalogu</w:t>
      </w:r>
      <w:r w:rsidRPr="00FE483A">
        <w:t xml:space="preserve"> sistēmas uzturētājam ir tiesības ierobežot lietotāju skaitu. Par atteikumu reģistrēt lietotāju, </w:t>
      </w:r>
      <w:r w:rsidR="00E40537">
        <w:t>E-katalogu</w:t>
      </w:r>
      <w:r w:rsidRPr="00FE483A">
        <w:t xml:space="preserve"> sistēmas uzturētājs informē pircēja/piegādātāja amatpersonu</w:t>
      </w:r>
      <w:r w:rsidR="003C417E">
        <w:t>.</w:t>
      </w:r>
    </w:p>
    <w:p w:rsidR="00E45CE4" w:rsidRPr="00FE483A" w:rsidRDefault="00E45CE4" w:rsidP="00EF7E32">
      <w:pPr>
        <w:tabs>
          <w:tab w:val="num" w:pos="993"/>
        </w:tabs>
        <w:spacing w:after="120"/>
        <w:ind w:left="993" w:hanging="993"/>
        <w:jc w:val="both"/>
      </w:pPr>
      <w:r w:rsidRPr="00FE483A">
        <w:t>2.7.</w:t>
      </w:r>
      <w:r w:rsidRPr="00FE483A">
        <w:tab/>
        <w:t>Pēc šīs vispārīgās vienošanās 2.5.3.punktā minētā paziņojuma saņemšanas organizācijas vai E-</w:t>
      </w:r>
      <w:r w:rsidR="00B11F12" w:rsidRPr="00FE483A">
        <w:t>katalog</w:t>
      </w:r>
      <w:r w:rsidR="00B11F12">
        <w:t>u</w:t>
      </w:r>
      <w:r w:rsidR="00B11F12" w:rsidRPr="00FE483A">
        <w:t xml:space="preserve"> </w:t>
      </w:r>
      <w:r w:rsidRPr="00FE483A">
        <w:t>sistēmas uzturētājs 1 (vienas) darba dienas laikā padara nelietojamus attiecīgos identifikācijas rīkus darbam E-iepirkumu procesā un nomaina tos pret jauniem identifikācijas rīkiem.</w:t>
      </w:r>
    </w:p>
    <w:p w:rsidR="00E45CE4" w:rsidRPr="00FE483A" w:rsidRDefault="00E45CE4" w:rsidP="00EF7E32">
      <w:pPr>
        <w:keepNext/>
        <w:spacing w:before="240" w:after="240"/>
        <w:ind w:left="993" w:hanging="993"/>
      </w:pPr>
      <w:r w:rsidRPr="00FE483A">
        <w:rPr>
          <w:b/>
          <w:bCs/>
        </w:rPr>
        <w:t xml:space="preserve">E. </w:t>
      </w:r>
      <w:r w:rsidRPr="00FE483A">
        <w:rPr>
          <w:b/>
          <w:bCs/>
        </w:rPr>
        <w:tab/>
      </w:r>
      <w:r w:rsidRPr="00FE483A">
        <w:rPr>
          <w:b/>
        </w:rPr>
        <w:t>E-IEPIRKUMU PROCESA DALĪBNIEKU DARBĪBAS</w:t>
      </w:r>
    </w:p>
    <w:p w:rsidR="00E45CE4" w:rsidRPr="00FE483A" w:rsidRDefault="00E45CE4" w:rsidP="00EF7E32">
      <w:pPr>
        <w:tabs>
          <w:tab w:val="num" w:pos="993"/>
        </w:tabs>
        <w:spacing w:after="240"/>
        <w:ind w:left="993" w:hanging="993"/>
        <w:jc w:val="both"/>
        <w:rPr>
          <w:b/>
          <w:bCs/>
        </w:rPr>
      </w:pPr>
      <w:r w:rsidRPr="00FE483A">
        <w:rPr>
          <w:b/>
          <w:bCs/>
        </w:rPr>
        <w:t xml:space="preserve">3. </w:t>
      </w:r>
      <w:r w:rsidRPr="00FE483A">
        <w:rPr>
          <w:b/>
          <w:bCs/>
        </w:rPr>
        <w:tab/>
        <w:t xml:space="preserve">VISPĀRĪGIE PIRCĒJA DARBĪBAS PRINCIPI UN NOTEIKUMI </w:t>
      </w:r>
      <w:r w:rsidRPr="00FE483A">
        <w:rPr>
          <w:b/>
          <w:bCs/>
        </w:rPr>
        <w:br w:type="textWrapping" w:clear="all"/>
        <w:t xml:space="preserve">(t.sk., PIEGĀDĀTĀJA IZVĒLE) </w:t>
      </w:r>
      <w:r w:rsidR="00E40537">
        <w:rPr>
          <w:b/>
          <w:bCs/>
        </w:rPr>
        <w:t>E-KATALOGU</w:t>
      </w:r>
      <w:r w:rsidRPr="00FE483A">
        <w:rPr>
          <w:b/>
          <w:bCs/>
        </w:rPr>
        <w:t xml:space="preserve"> SISTĒMĀ </w:t>
      </w:r>
    </w:p>
    <w:p w:rsidR="00E45CE4" w:rsidRPr="00FE483A" w:rsidRDefault="00E45CE4" w:rsidP="00EF7E32">
      <w:pPr>
        <w:tabs>
          <w:tab w:val="num" w:pos="993"/>
        </w:tabs>
        <w:spacing w:after="240"/>
        <w:ind w:left="993" w:hanging="993"/>
        <w:jc w:val="both"/>
      </w:pPr>
      <w:r w:rsidRPr="00FE483A">
        <w:t>3.1.</w:t>
      </w:r>
      <w:r w:rsidRPr="00FE483A">
        <w:tab/>
        <w:t xml:space="preserve">Pircēja darbības </w:t>
      </w:r>
      <w:r w:rsidR="00E40537">
        <w:t>E-katalogu</w:t>
      </w:r>
      <w:r w:rsidRPr="00FE483A">
        <w:t xml:space="preserve"> sistēmā regulē šī vispārīgā vienošanās, kā arī </w:t>
      </w:r>
      <w:r w:rsidR="00E40537">
        <w:t>E-katalogu</w:t>
      </w:r>
      <w:r w:rsidRPr="00FE483A">
        <w:t xml:space="preserve"> sistēmas lietošanas noteikumi, kas publicēti pircējam pieejamā </w:t>
      </w:r>
      <w:r w:rsidR="00E40537">
        <w:t>E-katalogu</w:t>
      </w:r>
      <w:r w:rsidRPr="00FE483A">
        <w:t xml:space="preserve"> sistēmas interneta lapas sadaļā, ciktāl </w:t>
      </w:r>
      <w:r w:rsidR="00B01E54" w:rsidRPr="00FE483A">
        <w:t>t</w:t>
      </w:r>
      <w:r w:rsidR="00B01E54">
        <w:t>ie</w:t>
      </w:r>
      <w:r w:rsidR="00B01E54" w:rsidRPr="00FE483A">
        <w:t xml:space="preserve"> </w:t>
      </w:r>
      <w:r w:rsidRPr="00FE483A">
        <w:t>nav pretrunā ar šīs vispārīgās vienošanās nosacījumiem.</w:t>
      </w:r>
    </w:p>
    <w:p w:rsidR="00E45CE4" w:rsidRPr="00FE483A" w:rsidRDefault="00E45CE4" w:rsidP="00EF7E32">
      <w:pPr>
        <w:tabs>
          <w:tab w:val="num" w:pos="993"/>
        </w:tabs>
        <w:spacing w:after="240"/>
        <w:ind w:left="993" w:hanging="993"/>
        <w:jc w:val="both"/>
      </w:pPr>
      <w:r w:rsidRPr="00FE483A">
        <w:t>3.2.</w:t>
      </w:r>
      <w:r w:rsidRPr="00FE483A">
        <w:tab/>
        <w:t xml:space="preserve">Atbilstoši savai kompetencei pircēja </w:t>
      </w:r>
      <w:r w:rsidR="00E40537">
        <w:t>E-katalogu</w:t>
      </w:r>
      <w:r w:rsidRPr="00FE483A">
        <w:t xml:space="preserve"> sistēmas lietotāji ir tiesīgi pircēja vārdā sagatavot konkrētu E-katalogā minētu pakalpojumu pirkuma pasūtījumu (līdz apstiprināšanai sauktu arī par pirkuma pieprasījumu) un iesniegt to E-iepirkumu procesa ietvaros. Pircēja </w:t>
      </w:r>
      <w:r w:rsidR="00E40537">
        <w:t>E-katalogu</w:t>
      </w:r>
      <w:r w:rsidRPr="00FE483A">
        <w:t xml:space="preserve"> sistēmas lietotāji ir atbildīgi par pirkuma pasūtījumā norādītās informācijas, t.sk. izpildes adreses un norēķinu rekvizītu atbilstību patiesībai.</w:t>
      </w:r>
    </w:p>
    <w:p w:rsidR="00E45CE4" w:rsidRPr="00FE483A" w:rsidRDefault="00E45CE4" w:rsidP="00EF7E32">
      <w:pPr>
        <w:spacing w:after="240"/>
        <w:ind w:left="993" w:hanging="993"/>
        <w:jc w:val="both"/>
      </w:pPr>
      <w:r w:rsidRPr="00FE483A">
        <w:rPr>
          <w:b/>
        </w:rPr>
        <w:t xml:space="preserve"> </w:t>
      </w:r>
      <w:r w:rsidRPr="00FE483A">
        <w:t xml:space="preserve">3.3. </w:t>
      </w:r>
      <w:r w:rsidRPr="00FE483A">
        <w:tab/>
        <w:t xml:space="preserve">Pēc tam, kad saņemts pakalpojuma izpildes iespējamības apliecinājums no piegādātāja, pircējam ir pienākums 2 (divu) darba dienu laikā apstiprināt, grozīt vai atteikt pirkuma pasūtījumu. Apstiprināšanas gadījumā ar attiecīgu saistošu ierakstu datu bāzē pircējs noslēdz darījumu par pakalpojuma izpildi ar to piegādātāju, kas ir iesniedzis attiecīgu pakalpojuma izpildes iespējamības apliecinājumu. </w:t>
      </w:r>
    </w:p>
    <w:p w:rsidR="00E45CE4" w:rsidRPr="00FE483A" w:rsidRDefault="00E45CE4" w:rsidP="00EF7E32">
      <w:pPr>
        <w:spacing w:after="120"/>
        <w:ind w:left="993" w:hanging="993"/>
      </w:pPr>
      <w:r w:rsidRPr="00FE483A">
        <w:t>3.4.</w:t>
      </w:r>
      <w:r w:rsidRPr="00FE483A">
        <w:tab/>
        <w:t>Pircējs ir tiesīgs atteikties no pirkuma pasūtījuma apstiprināšanas, ja:</w:t>
      </w:r>
    </w:p>
    <w:p w:rsidR="00E45CE4" w:rsidRPr="00FE483A" w:rsidRDefault="00E45CE4" w:rsidP="00606B42">
      <w:pPr>
        <w:spacing w:before="120" w:after="120"/>
        <w:ind w:left="1698" w:hanging="720"/>
        <w:jc w:val="both"/>
      </w:pPr>
      <w:r w:rsidRPr="00FE483A">
        <w:rPr>
          <w:bCs/>
        </w:rPr>
        <w:t>3.4.1.</w:t>
      </w:r>
      <w:r w:rsidRPr="00FE483A">
        <w:rPr>
          <w:b/>
          <w:bCs/>
        </w:rPr>
        <w:tab/>
      </w:r>
      <w:r w:rsidRPr="00FE483A">
        <w:rPr>
          <w:bCs/>
        </w:rPr>
        <w:t>p</w:t>
      </w:r>
      <w:r w:rsidRPr="00FE483A">
        <w:t>irkuma pieprasījums apstiprināts un nosūtīts piegādātājam sistēmas darbības kļūdas dēļ;</w:t>
      </w:r>
    </w:p>
    <w:p w:rsidR="00E45CE4" w:rsidRDefault="00E45CE4" w:rsidP="00606B42">
      <w:pPr>
        <w:spacing w:before="120" w:after="120"/>
        <w:ind w:left="1698" w:hanging="720"/>
        <w:jc w:val="both"/>
      </w:pPr>
      <w:r w:rsidRPr="00FE483A">
        <w:t>3.4.2.</w:t>
      </w:r>
      <w:r w:rsidRPr="00FE483A">
        <w:tab/>
        <w:t xml:space="preserve">piegādātājs nav apliecinājis gatavību izpildīt visu pakalpojumu (t.sk. piegādāt visas ar pakalpojumu saistītās preces) pieprasītajā pakalpojuma izpildes termiņā, un šādu apstākļu dēļ pircējs nav </w:t>
      </w:r>
      <w:r>
        <w:t>ieinteresēts pasūtījuma izpildē;</w:t>
      </w:r>
    </w:p>
    <w:p w:rsidR="00E45CE4" w:rsidRPr="00FE483A" w:rsidRDefault="00E45CE4" w:rsidP="00606B42">
      <w:pPr>
        <w:spacing w:before="120" w:after="120"/>
        <w:ind w:left="1698" w:hanging="720"/>
        <w:jc w:val="both"/>
      </w:pPr>
      <w:r>
        <w:t>3.4.3.</w:t>
      </w:r>
      <w:r>
        <w:tab/>
      </w:r>
      <w:r w:rsidRPr="00EF359E">
        <w:t>pirkuma summa vispārīgās vienošanās 1.10.punktā noteiktajā gadījumā pārsniedz pircēja norādīto maksimālo konkrētajam darījumam pieejamo finanšu līdzekļu summu.</w:t>
      </w:r>
    </w:p>
    <w:p w:rsidR="00E45CE4" w:rsidRPr="00FE483A" w:rsidRDefault="00E45CE4" w:rsidP="00EF7E32">
      <w:pPr>
        <w:spacing w:before="120" w:after="120"/>
        <w:ind w:left="993" w:hanging="993"/>
        <w:jc w:val="both"/>
      </w:pPr>
      <w:r w:rsidRPr="00FE483A">
        <w:t>3.5.</w:t>
      </w:r>
      <w:r w:rsidRPr="00FE483A">
        <w:tab/>
        <w:t>Veidojot atkārtotu pasūtījumu no tāda pirkuma pieprasījuma, kurš ir atteikts vai daļēji apstiprināts, pircējs nav tiesīgs mainīt pasūtījuma nosacījumus vai apjomu.</w:t>
      </w:r>
    </w:p>
    <w:p w:rsidR="00E45CE4" w:rsidRPr="00FE483A" w:rsidRDefault="00E45CE4" w:rsidP="00EF7E32">
      <w:pPr>
        <w:spacing w:before="240" w:after="240"/>
        <w:ind w:left="993" w:hanging="993"/>
        <w:jc w:val="both"/>
      </w:pPr>
      <w:r w:rsidRPr="00FE483A">
        <w:t>3.6.</w:t>
      </w:r>
      <w:r w:rsidRPr="00FE483A">
        <w:tab/>
        <w:t>Pircējam ir pienākums pieņemt pasūtīto pakalpojumu izpildi no konkrētā piegādātāja atbilstoši E-iepirkumu procesa ietvaros noslēgtā Pakalpojumu izpildes darījuma vispārīgajiem noteikumiem (2.pielikums).</w:t>
      </w:r>
    </w:p>
    <w:p w:rsidR="00E45CE4" w:rsidRPr="00FE483A" w:rsidRDefault="00E45CE4" w:rsidP="00B701A0">
      <w:pPr>
        <w:spacing w:before="240" w:after="120"/>
        <w:ind w:left="993" w:hanging="993"/>
        <w:jc w:val="both"/>
      </w:pPr>
      <w:r w:rsidRPr="00FE483A">
        <w:lastRenderedPageBreak/>
        <w:t>3.7.</w:t>
      </w:r>
      <w:r w:rsidRPr="00FE483A">
        <w:tab/>
      </w:r>
      <w:r w:rsidRPr="00EF359E">
        <w:t xml:space="preserve">Pircējs ir tiesīgs atteikt jau apstiprinātu pirkuma pasūtījumu vai vienpusēji atkāpties no noslēgtā iepirkuma darījuma </w:t>
      </w:r>
      <w:r w:rsidRPr="00FE483A">
        <w:t>Pakalpojumu izpildes darījuma</w:t>
      </w:r>
      <w:r w:rsidRPr="00EF359E">
        <w:t xml:space="preserve"> vispārīgo noteikumu (2.pielikums) 7.2.punktā noteiktajos gadījumos</w:t>
      </w:r>
      <w:r>
        <w:t>.</w:t>
      </w:r>
    </w:p>
    <w:p w:rsidR="00E45CE4" w:rsidRPr="00FE483A" w:rsidRDefault="00E45CE4" w:rsidP="00EF7E32">
      <w:pPr>
        <w:spacing w:before="240" w:after="240"/>
        <w:ind w:left="993" w:hanging="993"/>
        <w:jc w:val="both"/>
      </w:pPr>
      <w:r w:rsidRPr="00FE483A">
        <w:t>3.8.</w:t>
      </w:r>
      <w:r w:rsidRPr="00FE483A">
        <w:tab/>
        <w:t>Par pakalpojuma izpildes faktu atbilstoši Pakalpojumu izpildes darījuma vispārīgo noteikumu (2.pielikums) 2.3.apakšpunktam pircēja pilnvarotais saņēmējs nekavējoties veic attiecīgus nepieciešamos ierakstus datu bāzē. Ja pircējs attiecīgās darbības neveic, sistēmas ietvaros pircējs saņem atgādinājuma paziņojumus, pēc kuriem, ja pircējs neveic paredzētās darbības, sistēma pieņem izpildes faktu par notikušu. Attiecīgu ierakstu datu bāzē veic arī tādā gadījumā, ja pircējs izpildi pieņēmis tikai daļēji, vai arī pilnībā atteicies pieņemt sniegto pakalpojumu.</w:t>
      </w:r>
    </w:p>
    <w:p w:rsidR="00E45CE4" w:rsidRPr="00FE483A" w:rsidRDefault="00E45CE4" w:rsidP="00EF7E32">
      <w:pPr>
        <w:spacing w:before="120" w:after="120"/>
        <w:ind w:left="993" w:hanging="993"/>
        <w:jc w:val="both"/>
      </w:pPr>
      <w:r w:rsidRPr="00FE483A">
        <w:t>3.9.</w:t>
      </w:r>
      <w:r w:rsidRPr="00FE483A">
        <w:tab/>
        <w:t>Pircējam ir tiesības:</w:t>
      </w:r>
    </w:p>
    <w:p w:rsidR="00E45CE4" w:rsidRPr="00FE483A" w:rsidRDefault="00E45CE4" w:rsidP="00106775">
      <w:pPr>
        <w:spacing w:before="120" w:after="120"/>
        <w:ind w:left="1716" w:hanging="723"/>
        <w:jc w:val="both"/>
      </w:pPr>
      <w:r w:rsidRPr="00FE483A">
        <w:t xml:space="preserve">3.9.1. </w:t>
      </w:r>
      <w:r w:rsidRPr="00FE483A">
        <w:tab/>
        <w:t xml:space="preserve">iesniegt piegādātājam rakstiskas pretenzijas (vienlaikus informējot par to </w:t>
      </w:r>
      <w:r w:rsidR="00E40537">
        <w:t>E-katalogu</w:t>
      </w:r>
      <w:r w:rsidRPr="00FE483A">
        <w:t xml:space="preserve"> sistēmas uzturētāju) par piegādātāja darbībām, kuru rezultātā piegādātājs ir pārkāpis </w:t>
      </w:r>
      <w:r w:rsidR="00E40537">
        <w:t>E-katalogu</w:t>
      </w:r>
      <w:r w:rsidRPr="00FE483A">
        <w:t xml:space="preserve"> sistēmas lietošanas noteikumos noteiktās darbības E-iepirkumu procesā;</w:t>
      </w:r>
    </w:p>
    <w:p w:rsidR="00E45CE4" w:rsidRPr="00FE483A" w:rsidRDefault="00E45CE4" w:rsidP="00106775">
      <w:pPr>
        <w:tabs>
          <w:tab w:val="num" w:pos="540"/>
        </w:tabs>
        <w:spacing w:before="120" w:after="120"/>
        <w:ind w:left="1716" w:hanging="723"/>
        <w:jc w:val="both"/>
      </w:pPr>
      <w:r w:rsidRPr="00FE483A">
        <w:t>3.9.2.</w:t>
      </w:r>
      <w:r w:rsidRPr="00FE483A">
        <w:tab/>
        <w:t xml:space="preserve">iesniegt </w:t>
      </w:r>
      <w:r w:rsidR="00E40537">
        <w:t>E-katalogu</w:t>
      </w:r>
      <w:r w:rsidRPr="00FE483A">
        <w:t xml:space="preserve"> sistēmas uzturētājam ierosinājumus un priekšlikumus par </w:t>
      </w:r>
      <w:r w:rsidRPr="00FE483A">
        <w:br w:type="textWrapping" w:clear="all"/>
      </w:r>
      <w:r w:rsidR="00E40537">
        <w:t>E-katalogu</w:t>
      </w:r>
      <w:r w:rsidRPr="00FE483A">
        <w:t xml:space="preserve"> sistēmas un E-iepirkumu procesa darbības optimizēšanu, papildināšanu un citu uzlabojumu veikšanu.</w:t>
      </w:r>
    </w:p>
    <w:p w:rsidR="00E45CE4" w:rsidRPr="00FE483A" w:rsidRDefault="00E45CE4" w:rsidP="00EF7E32">
      <w:pPr>
        <w:tabs>
          <w:tab w:val="num" w:pos="540"/>
        </w:tabs>
        <w:spacing w:before="240" w:after="240"/>
        <w:ind w:left="993" w:hanging="993"/>
        <w:jc w:val="both"/>
      </w:pPr>
      <w:r w:rsidRPr="00FE483A">
        <w:t>3.10.</w:t>
      </w:r>
      <w:r w:rsidRPr="00FE483A">
        <w:tab/>
      </w:r>
      <w:r w:rsidRPr="00FE483A">
        <w:tab/>
        <w:t xml:space="preserve">Pircējam ir pienākums uzturēt pircēja informācijas sistēmas drošības procedūras, nodrošinot vismaz informācijas sistēmas aizsardzību pret vīrusiem un trešo personu nesankcionētu piekļuvi pircēja </w:t>
      </w:r>
      <w:r w:rsidR="00E40537">
        <w:t>E-katalogu</w:t>
      </w:r>
      <w:r w:rsidRPr="00FE483A">
        <w:t xml:space="preserve"> sistēmas lietotāju datoriem un datiem.</w:t>
      </w:r>
    </w:p>
    <w:p w:rsidR="00E45CE4" w:rsidRPr="00FE483A" w:rsidRDefault="00E45CE4" w:rsidP="00EF7E32">
      <w:pPr>
        <w:spacing w:after="120"/>
        <w:ind w:left="993" w:hanging="993"/>
        <w:jc w:val="both"/>
        <w:rPr>
          <w:b/>
          <w:bCs/>
        </w:rPr>
      </w:pPr>
      <w:r w:rsidRPr="00FE483A">
        <w:rPr>
          <w:b/>
          <w:bCs/>
        </w:rPr>
        <w:t>4.</w:t>
      </w:r>
      <w:r w:rsidRPr="00FE483A">
        <w:rPr>
          <w:b/>
          <w:bCs/>
        </w:rPr>
        <w:tab/>
        <w:t>VISPĀRĪGIE PIEGĀDĀTĀJA DARBĪBAS PRINCIPI UN NOTEIKUMI E-IEPIRKUMU SISTĒMĀ</w:t>
      </w:r>
    </w:p>
    <w:p w:rsidR="00E45CE4" w:rsidRPr="00FE483A" w:rsidRDefault="00E45CE4" w:rsidP="00EF7E32">
      <w:pPr>
        <w:tabs>
          <w:tab w:val="num" w:pos="993"/>
        </w:tabs>
        <w:spacing w:after="240"/>
        <w:ind w:left="993" w:hanging="993"/>
        <w:jc w:val="both"/>
      </w:pPr>
      <w:r w:rsidRPr="00FE483A">
        <w:t xml:space="preserve">4.1. </w:t>
      </w:r>
      <w:r w:rsidRPr="00FE483A">
        <w:tab/>
        <w:t xml:space="preserve">Piegādātāja darbības </w:t>
      </w:r>
      <w:r w:rsidR="00E40537">
        <w:t>E-katalogu</w:t>
      </w:r>
      <w:r w:rsidRPr="00FE483A">
        <w:t xml:space="preserve"> sistēmā regulē šī vispārīgā vienošanās, kā arī </w:t>
      </w:r>
      <w:r w:rsidR="00E40537">
        <w:t>E-katalogu</w:t>
      </w:r>
      <w:r w:rsidRPr="00FE483A">
        <w:t xml:space="preserve"> sistēmas lietošanas noteikumi, kas publicēti piegādātājam pieejamā </w:t>
      </w:r>
      <w:r w:rsidR="00E40537">
        <w:t>E-katalogu</w:t>
      </w:r>
      <w:r w:rsidRPr="00FE483A">
        <w:t xml:space="preserve"> sistēmas interneta lapas sadaļā, ciktāl tās nav pretrunā ar šīs vispārīgās vienošanās nosacījumiem.</w:t>
      </w:r>
    </w:p>
    <w:p w:rsidR="00E45CE4" w:rsidRPr="00FE483A" w:rsidRDefault="00E45CE4" w:rsidP="00106775">
      <w:pPr>
        <w:keepNext/>
        <w:tabs>
          <w:tab w:val="num" w:pos="993"/>
        </w:tabs>
        <w:spacing w:after="120"/>
        <w:ind w:left="992" w:right="74" w:hanging="992"/>
        <w:jc w:val="both"/>
      </w:pPr>
      <w:r w:rsidRPr="00FE483A">
        <w:t>4.2.</w:t>
      </w:r>
      <w:r w:rsidRPr="00FE483A">
        <w:tab/>
        <w:t xml:space="preserve">Ar šo vispārīgo vienošanos piegādātājs: </w:t>
      </w:r>
    </w:p>
    <w:p w:rsidR="00E45CE4" w:rsidRPr="00FE483A" w:rsidRDefault="00E45CE4" w:rsidP="00106775">
      <w:pPr>
        <w:spacing w:before="120" w:after="120"/>
        <w:ind w:left="1698" w:right="74" w:hanging="705"/>
        <w:jc w:val="both"/>
      </w:pPr>
      <w:r w:rsidRPr="00FE483A">
        <w:t xml:space="preserve">4.2.1. </w:t>
      </w:r>
      <w:r w:rsidRPr="00FE483A">
        <w:tab/>
        <w:t>nodrošina visu pakalpojumu veidu</w:t>
      </w:r>
      <w:r w:rsidRPr="00FE483A">
        <w:rPr>
          <w:rFonts w:eastAsia="Times New Roman"/>
        </w:rPr>
        <w:t xml:space="preserve"> </w:t>
      </w:r>
      <w:r w:rsidRPr="00FE483A">
        <w:t xml:space="preserve">ar visu </w:t>
      </w:r>
      <w:r w:rsidR="00BA54AA">
        <w:t>papildpakalpojumu</w:t>
      </w:r>
      <w:r w:rsidRPr="00FE483A">
        <w:t xml:space="preserve">, ja </w:t>
      </w:r>
      <w:r w:rsidR="00BA54AA" w:rsidRPr="00FE483A">
        <w:t>tād</w:t>
      </w:r>
      <w:r w:rsidR="00BA54AA">
        <w:t xml:space="preserve">s </w:t>
      </w:r>
      <w:r w:rsidRPr="00FE483A">
        <w:t>paredzēts, kuri minēti 1.pielikumā un kurus piegādātājs apņemas piedāvāt E-katalogos un pircēja izvēles gadījumā sniegt pircējiem E-iepirkumu procesa ietvaros, ievietošanu E-katalogā ne vēlāk kā 5 (piecu) darba dienu laikā no vispārīgās vienošanās parakstīšanas brīža (vai no brīža, kad rezerves piegādātājam piešķirts aktīva piegādātāja statuss saskaņā ar vispārīgās vienošanās 1.4.punktu) vispārīgās vienošanās 4.2.2.punktā noteiktajā apjomā, obligāti norādot pakalpojuma nosaukumu, kāds pakalpojuma sniegšanas darījuma rezultātā tiks minēts preču pavadzīmē-rēķinā, kā arī minimālo katra pakalpojuma specifisko informāciju, kas paredzēta Pakalpojumu grupu specifisko prasību sarakstā (3.pielikums)</w:t>
      </w:r>
      <w:r w:rsidR="003C417E">
        <w:t>;</w:t>
      </w:r>
    </w:p>
    <w:p w:rsidR="00E45CE4" w:rsidRPr="00FE483A" w:rsidRDefault="00E45CE4" w:rsidP="00106775">
      <w:pPr>
        <w:spacing w:before="120" w:after="120"/>
        <w:ind w:left="1698" w:right="74" w:hanging="705"/>
        <w:jc w:val="both"/>
      </w:pPr>
      <w:r w:rsidRPr="00FE483A">
        <w:t xml:space="preserve">4.2.2. </w:t>
      </w:r>
      <w:r w:rsidRPr="00FE483A">
        <w:tab/>
        <w:t>apliecina iespēju 4.2.1.punktā norādītajā laika periodā ievietot E-katalogā vismaz 90</w:t>
      </w:r>
      <w:r>
        <w:t xml:space="preserve"> </w:t>
      </w:r>
      <w:r w:rsidRPr="00FE483A">
        <w:t>%</w:t>
      </w:r>
      <w:r>
        <w:t xml:space="preserve"> (deviņdesmit procentus)</w:t>
      </w:r>
      <w:r w:rsidRPr="00FE483A">
        <w:t xml:space="preserve"> no visiem piedāvātajiem pakalpojumu veidiem un sniegt vispārīgās vienošanās darbības laikā visus pakalpojumus, kas norādīti E-katalogā, kā arī ievērot noteiktos maksimālos cenu līmeņus (1.pielikums); ir tiesīgs noteikt cenām atlaides atkarībā no pasūtīto </w:t>
      </w:r>
      <w:r w:rsidRPr="00FE483A">
        <w:lastRenderedPageBreak/>
        <w:t xml:space="preserve">pakalpojumu skaita; pastāvīgi veic pakalpojumu cenu aktualizāciju atkarībā no Sistēmā noteiktajām iespējām, bet ne vairāk kā </w:t>
      </w:r>
      <w:r>
        <w:t>5 (</w:t>
      </w:r>
      <w:r w:rsidRPr="00FE483A">
        <w:t>piecas</w:t>
      </w:r>
      <w:r>
        <w:t>)</w:t>
      </w:r>
      <w:r w:rsidRPr="00FE483A">
        <w:t xml:space="preserve"> reizes vienas kalendārās dienas laikā vienai precei</w:t>
      </w:r>
      <w:r w:rsidR="003C417E">
        <w:t>;</w:t>
      </w:r>
    </w:p>
    <w:p w:rsidR="00E45CE4" w:rsidRPr="00FE483A" w:rsidRDefault="00E45CE4" w:rsidP="00106775">
      <w:pPr>
        <w:spacing w:before="120" w:after="120"/>
        <w:ind w:left="1698" w:right="74" w:hanging="705"/>
        <w:jc w:val="both"/>
      </w:pPr>
      <w:r w:rsidRPr="00FE483A">
        <w:t xml:space="preserve">4.2.3. </w:t>
      </w:r>
      <w:r w:rsidRPr="00FE483A">
        <w:tab/>
        <w:t xml:space="preserve">apliecina savu piekrišanu </w:t>
      </w:r>
      <w:r w:rsidRPr="00FE483A">
        <w:rPr>
          <w:bCs/>
          <w:szCs w:val="26"/>
        </w:rPr>
        <w:t>Pakalpojumu izpildes darījuma vispārīgajiem noteikumiem</w:t>
      </w:r>
      <w:r w:rsidRPr="00FE483A">
        <w:t xml:space="preserve"> (2.pielikums) un ievēro atsevišķās specifiskās katrai pakalpojumu grupai noteiktās prasības un izpildes īpatnības, kas atrunātas Pakalpojumu grupu specifisko prasību sarakstā (3.pielikums)</w:t>
      </w:r>
      <w:r w:rsidR="003C417E">
        <w:t>;</w:t>
      </w:r>
    </w:p>
    <w:p w:rsidR="00E45CE4" w:rsidRPr="00FE483A" w:rsidRDefault="00E45CE4" w:rsidP="00106775">
      <w:pPr>
        <w:spacing w:after="120"/>
        <w:ind w:left="1698" w:right="74" w:hanging="705"/>
        <w:jc w:val="both"/>
      </w:pPr>
      <w:r w:rsidRPr="00FE483A">
        <w:t>4.2.4.</w:t>
      </w:r>
      <w:r w:rsidRPr="00FE483A">
        <w:tab/>
        <w:t>uzņemas visas citas saistības sakarā ar dalību E-iepirkumu procesā un attiecīgajiem noteikumiem vai prasībām</w:t>
      </w:r>
      <w:r w:rsidR="003C417E">
        <w:t>;</w:t>
      </w:r>
    </w:p>
    <w:p w:rsidR="00E45CE4" w:rsidRPr="00FE483A" w:rsidRDefault="00E45CE4" w:rsidP="004807AC">
      <w:pPr>
        <w:spacing w:after="120"/>
        <w:ind w:left="1695" w:right="6" w:hanging="703"/>
        <w:jc w:val="both"/>
      </w:pPr>
      <w:r w:rsidRPr="00FE483A">
        <w:t xml:space="preserve">4.2.5. </w:t>
      </w:r>
      <w:r w:rsidRPr="00FE483A">
        <w:tab/>
        <w:t>apņemas sniegt</w:t>
      </w:r>
      <w:r>
        <w:t xml:space="preserve"> prasībām atbilstošus</w:t>
      </w:r>
      <w:r w:rsidRPr="00FE483A">
        <w:t xml:space="preserve"> pakalpojumus pienācīgā kvalitātē</w:t>
      </w:r>
      <w:r w:rsidR="003C417E">
        <w:t>;</w:t>
      </w:r>
    </w:p>
    <w:p w:rsidR="00E45CE4" w:rsidRPr="00FE483A" w:rsidRDefault="00E45CE4" w:rsidP="00106775">
      <w:pPr>
        <w:spacing w:after="240"/>
        <w:ind w:left="1698" w:right="6" w:hanging="705"/>
        <w:jc w:val="both"/>
      </w:pPr>
      <w:r w:rsidRPr="00FE483A">
        <w:t>4.2.6.</w:t>
      </w:r>
      <w:r w:rsidRPr="00FE483A">
        <w:tab/>
        <w:t>nodrošina sniegto pakalpojumu</w:t>
      </w:r>
      <w:r w:rsidR="004807AC">
        <w:t xml:space="preserve"> un pakalpojumā ietilpstošo preču</w:t>
      </w:r>
      <w:r w:rsidRPr="00FE483A">
        <w:t xml:space="preserve"> garantijas saistības,</w:t>
      </w:r>
      <w:r>
        <w:t xml:space="preserve"> ja tādas paredzētas</w:t>
      </w:r>
      <w:r w:rsidRPr="00FE483A">
        <w:t>.</w:t>
      </w:r>
    </w:p>
    <w:p w:rsidR="00E45CE4" w:rsidRPr="00FE483A" w:rsidRDefault="00E45CE4" w:rsidP="00EF7E32">
      <w:pPr>
        <w:tabs>
          <w:tab w:val="num" w:pos="993"/>
        </w:tabs>
        <w:spacing w:before="240" w:after="240"/>
        <w:ind w:left="993" w:hanging="993"/>
        <w:jc w:val="both"/>
      </w:pPr>
      <w:r w:rsidRPr="00FE483A">
        <w:t>4.3.</w:t>
      </w:r>
      <w:r w:rsidRPr="00FE483A">
        <w:tab/>
        <w:t>Piegādātāja</w:t>
      </w:r>
      <w:r w:rsidRPr="00FE483A">
        <w:rPr>
          <w:b/>
          <w:bCs/>
        </w:rPr>
        <w:t xml:space="preserve"> </w:t>
      </w:r>
      <w:r w:rsidRPr="00FE483A">
        <w:rPr>
          <w:bCs/>
        </w:rPr>
        <w:t>piedāvātie pakalpojumi</w:t>
      </w:r>
      <w:r w:rsidRPr="00FE483A">
        <w:t xml:space="preserve"> tiek iekļauti E-katalogā, un to kopums veido piegādātāja vispārējo piedāvājumu pircējiem. Sagatavojot pirkuma pieprasījumus, pircēji ir tiesīgi paļauties, ka piegādātājs var sniegt attiecīgos pakalpojumus uzrādītajā laikā, kvalitātē un pircējam nepieciešamā apjomā.</w:t>
      </w:r>
    </w:p>
    <w:p w:rsidR="00E45CE4" w:rsidRPr="00FE483A" w:rsidRDefault="00E45CE4" w:rsidP="00EF7E32">
      <w:pPr>
        <w:spacing w:after="60"/>
        <w:ind w:left="993" w:hanging="993"/>
        <w:jc w:val="both"/>
      </w:pPr>
      <w:r w:rsidRPr="00FE483A">
        <w:t>4.4.</w:t>
      </w:r>
      <w:r w:rsidRPr="00FE483A">
        <w:tab/>
        <w:t>Piegādātāja pilnvarotie lietotāji ne vēlāk kā 2 (divu) darba dienu laikā apstiprina no pircēja saņemto pirkuma pieprasījumu. Piegādātājs nav tiesīgs atteikt pircēja pirkuma pieprasījumu, izņemot gadījumu, kad:</w:t>
      </w:r>
    </w:p>
    <w:p w:rsidR="00E45CE4" w:rsidRPr="00FE483A" w:rsidRDefault="00E45CE4" w:rsidP="00AA746C">
      <w:pPr>
        <w:spacing w:before="120" w:after="120"/>
        <w:ind w:left="1698" w:right="74" w:hanging="705"/>
        <w:jc w:val="both"/>
      </w:pPr>
      <w:r w:rsidRPr="00FE483A">
        <w:t>4.4.1.</w:t>
      </w:r>
      <w:r w:rsidRPr="00FE483A">
        <w:tab/>
        <w:t>pircējs ir samazinājis sākotnējo pirkuma pieprasījumā pasūtīto pakalpojumu apjomu;</w:t>
      </w:r>
    </w:p>
    <w:p w:rsidR="00E45CE4" w:rsidRPr="00FE483A" w:rsidRDefault="00E45CE4" w:rsidP="00AA746C">
      <w:pPr>
        <w:tabs>
          <w:tab w:val="num" w:pos="993"/>
        </w:tabs>
        <w:spacing w:after="240"/>
        <w:ind w:left="1698" w:hanging="705"/>
        <w:jc w:val="both"/>
      </w:pPr>
      <w:r w:rsidRPr="00FE483A">
        <w:t>4.4.2.</w:t>
      </w:r>
      <w:r w:rsidRPr="00FE483A">
        <w:tab/>
        <w:t xml:space="preserve">pircējs nav norēķinājies ar piegādātāju par iepriekš </w:t>
      </w:r>
      <w:r w:rsidR="007D10AE">
        <w:t>sniegtu</w:t>
      </w:r>
      <w:r w:rsidR="007D10AE" w:rsidRPr="00FE483A">
        <w:t xml:space="preserve"> </w:t>
      </w:r>
      <w:r w:rsidRPr="00FE483A">
        <w:t>E-iepirkumu sistēmā pasūtītu pakalpojumu, ilgāk kā 3 (trīs) mēnešus no pakalpojum</w:t>
      </w:r>
      <w:r w:rsidR="002D7816">
        <w:t>a</w:t>
      </w:r>
      <w:r w:rsidR="007D10AE">
        <w:t>m paredzētās</w:t>
      </w:r>
      <w:r w:rsidR="002D7816">
        <w:t xml:space="preserve"> samaksas</w:t>
      </w:r>
      <w:r w:rsidRPr="00FE483A">
        <w:t xml:space="preserve"> dienas. Izmantojot šajā punktā atrunātās tiesības atteikt pirkuma pieprasījumu, piegādātājam, reģistrējot atteikumu E-iepirkumu sistēmā, jānorāda atteikuma pamatojums, kurš ietver atsauci uz pircēja ne</w:t>
      </w:r>
      <w:r w:rsidR="002D7816">
        <w:t>sam</w:t>
      </w:r>
      <w:r w:rsidRPr="00FE483A">
        <w:t>aksātā pirkuma pieprasījuma identifikācijas numuru E-iepirkumu sistēmā, kā arī ne</w:t>
      </w:r>
      <w:r w:rsidR="00734ED3">
        <w:t>sa</w:t>
      </w:r>
      <w:r w:rsidRPr="00FE483A">
        <w:t xml:space="preserve">maksātā </w:t>
      </w:r>
      <w:r w:rsidR="00734ED3">
        <w:t>pakalpojuma</w:t>
      </w:r>
      <w:r w:rsidR="00734ED3" w:rsidRPr="00FE483A">
        <w:t xml:space="preserve"> </w:t>
      </w:r>
      <w:r w:rsidRPr="00FE483A">
        <w:t>pavadzīmes numuru.</w:t>
      </w:r>
    </w:p>
    <w:p w:rsidR="00E45CE4" w:rsidRPr="00FE483A" w:rsidRDefault="00E45CE4" w:rsidP="00EF7E32">
      <w:pPr>
        <w:tabs>
          <w:tab w:val="num" w:pos="993"/>
        </w:tabs>
        <w:spacing w:after="240"/>
        <w:ind w:left="993" w:hanging="993"/>
        <w:jc w:val="both"/>
      </w:pPr>
      <w:r w:rsidRPr="00FE483A">
        <w:t>4.5.</w:t>
      </w:r>
      <w:r w:rsidRPr="00FE483A">
        <w:tab/>
        <w:t>Piegādātājs, kurš atsaka pircēja pirkuma pieprasījumu vai samazina pirkuma pieprasījuma apjomu, atkārtotā pakalpojumu atlasē nepiedalās.</w:t>
      </w:r>
    </w:p>
    <w:p w:rsidR="00E45CE4" w:rsidRPr="00FE483A" w:rsidRDefault="00E45CE4" w:rsidP="00EF7E32">
      <w:pPr>
        <w:tabs>
          <w:tab w:val="num" w:pos="993"/>
        </w:tabs>
        <w:spacing w:after="240"/>
        <w:ind w:left="993" w:hanging="993"/>
        <w:jc w:val="both"/>
      </w:pPr>
      <w:r w:rsidRPr="00FE483A">
        <w:t>4.6.</w:t>
      </w:r>
      <w:r w:rsidRPr="00FE483A">
        <w:tab/>
        <w:t xml:space="preserve">Nosūtot pircējam apstiprinājumu par iespēju sniegt attiecīgo pakalpojumu, piegādātājs izsaka neatsaucamu konkrētu piedāvājumu pircējam noslēgt juridiski saistošu pakalpojuma sniegšanas darījumu saskaņā ar Pakalpojumu izpildes darījuma vispārīgajiem noteikumiem (2.pielikums). </w:t>
      </w:r>
    </w:p>
    <w:p w:rsidR="00E45CE4" w:rsidRPr="00FE483A" w:rsidRDefault="00E45CE4" w:rsidP="00C2198A">
      <w:pPr>
        <w:keepNext/>
        <w:spacing w:after="120"/>
        <w:ind w:left="992" w:hanging="992"/>
        <w:jc w:val="both"/>
      </w:pPr>
      <w:r w:rsidRPr="00FE483A">
        <w:t>4.7.</w:t>
      </w:r>
      <w:r w:rsidRPr="00FE483A">
        <w:tab/>
        <w:t>Piegādātājam ir tiesības:</w:t>
      </w:r>
    </w:p>
    <w:p w:rsidR="00E45CE4" w:rsidRPr="00FE483A" w:rsidRDefault="00E45CE4" w:rsidP="00AA746C">
      <w:pPr>
        <w:spacing w:before="120" w:after="120"/>
        <w:ind w:left="1698" w:hanging="705"/>
        <w:jc w:val="both"/>
      </w:pPr>
      <w:r w:rsidRPr="00FE483A">
        <w:t>4.7.1.</w:t>
      </w:r>
      <w:r w:rsidRPr="00FE483A">
        <w:tab/>
        <w:t xml:space="preserve">iesniegt pircējam rakstiskas pretenzijas (vienlaikus informējot par to </w:t>
      </w:r>
      <w:r w:rsidR="00E40537">
        <w:t>E-katalogu</w:t>
      </w:r>
      <w:r w:rsidRPr="00FE483A">
        <w:t xml:space="preserve"> sistēmas uzturētāju) par pircēja darbībām, kuru rezultātā pircējs ir pārkāpis </w:t>
      </w:r>
      <w:r w:rsidR="00E40537">
        <w:t>E-katalogu</w:t>
      </w:r>
      <w:r w:rsidRPr="00FE483A">
        <w:t xml:space="preserve"> sistēmas lietošanas noteikumos noteiktās darbības noteikumus E-iepirkumu procesā;</w:t>
      </w:r>
    </w:p>
    <w:p w:rsidR="00E45CE4" w:rsidRPr="00FE483A" w:rsidRDefault="00E45CE4" w:rsidP="00AA746C">
      <w:pPr>
        <w:spacing w:before="120" w:after="120"/>
        <w:ind w:left="1698" w:hanging="705"/>
        <w:jc w:val="both"/>
      </w:pPr>
      <w:r w:rsidRPr="00FE483A">
        <w:t xml:space="preserve">4.7.2. </w:t>
      </w:r>
      <w:r w:rsidRPr="00FE483A">
        <w:tab/>
        <w:t xml:space="preserve">iesniegt </w:t>
      </w:r>
      <w:r w:rsidR="00E40537">
        <w:t>E-katalogu</w:t>
      </w:r>
      <w:r w:rsidRPr="00FE483A">
        <w:t xml:space="preserve"> sistēmas uzturētājam ierosinājumus un priekšlikumus par </w:t>
      </w:r>
      <w:r w:rsidR="00E40537">
        <w:t>E-katalogu</w:t>
      </w:r>
      <w:r w:rsidRPr="00FE483A">
        <w:t xml:space="preserve"> sistēmas un E-iepirkumu procesa darbības optimizēšanu, papildināšanu un citu uzlabojumu veikšanu.</w:t>
      </w:r>
    </w:p>
    <w:p w:rsidR="00E45CE4" w:rsidRPr="00FE483A" w:rsidRDefault="00E45CE4" w:rsidP="00EF7E32">
      <w:pPr>
        <w:tabs>
          <w:tab w:val="num" w:pos="540"/>
        </w:tabs>
        <w:spacing w:before="240" w:after="240"/>
        <w:ind w:left="993" w:hanging="993"/>
        <w:jc w:val="both"/>
      </w:pPr>
      <w:r w:rsidRPr="00FE483A">
        <w:lastRenderedPageBreak/>
        <w:t>4.8.</w:t>
      </w:r>
      <w:r w:rsidRPr="00FE483A">
        <w:tab/>
      </w:r>
      <w:r w:rsidRPr="00FE483A">
        <w:tab/>
        <w:t>Piegādātājam ir pienākums uzturēt tā informācijas sistēmas drošības procedūras, nodrošinot vismaz informācijas sistēmas aizsardzību pret vīrusiem un trešo personu nesankcionētu piekļuvi piegādātāja pilnvaroto lietotāju datoriem un datiem.</w:t>
      </w:r>
    </w:p>
    <w:p w:rsidR="00E45CE4" w:rsidRPr="00FE483A" w:rsidRDefault="00E45CE4" w:rsidP="00EF7E32">
      <w:pPr>
        <w:spacing w:before="240" w:after="120"/>
        <w:ind w:left="993" w:hanging="993"/>
        <w:jc w:val="both"/>
        <w:rPr>
          <w:b/>
          <w:bCs/>
        </w:rPr>
      </w:pPr>
      <w:r w:rsidRPr="00FE483A">
        <w:rPr>
          <w:b/>
          <w:bCs/>
        </w:rPr>
        <w:t>5.</w:t>
      </w:r>
      <w:r w:rsidRPr="00FE483A">
        <w:rPr>
          <w:b/>
          <w:bCs/>
        </w:rPr>
        <w:tab/>
      </w:r>
      <w:r w:rsidR="00E40537">
        <w:rPr>
          <w:b/>
          <w:bCs/>
        </w:rPr>
        <w:t>E-KATALOGU</w:t>
      </w:r>
      <w:r w:rsidRPr="00FE483A">
        <w:rPr>
          <w:b/>
          <w:bCs/>
        </w:rPr>
        <w:t xml:space="preserve"> SISTĒMAS UZTURĒTĀJA DARBĪBAS PRINCIPI UN NOTEIKUMI </w:t>
      </w:r>
      <w:r w:rsidR="00E40537">
        <w:rPr>
          <w:b/>
          <w:bCs/>
        </w:rPr>
        <w:t>E-KATALOGU</w:t>
      </w:r>
      <w:r w:rsidRPr="00FE483A">
        <w:rPr>
          <w:b/>
          <w:bCs/>
        </w:rPr>
        <w:t xml:space="preserve"> SISTĒMĀ</w:t>
      </w:r>
    </w:p>
    <w:p w:rsidR="00E45CE4" w:rsidRPr="00FE483A" w:rsidRDefault="00E45CE4" w:rsidP="00EF7E32">
      <w:pPr>
        <w:spacing w:after="240"/>
        <w:ind w:left="993" w:hanging="993"/>
        <w:jc w:val="both"/>
      </w:pPr>
      <w:r w:rsidRPr="00FE483A">
        <w:t xml:space="preserve">5.1. </w:t>
      </w:r>
      <w:r w:rsidRPr="00FE483A">
        <w:tab/>
      </w:r>
      <w:r w:rsidR="00E40537">
        <w:t>E-katalogu</w:t>
      </w:r>
      <w:r w:rsidRPr="00FE483A">
        <w:t xml:space="preserve"> sistēmas uzturētājs nodrošina </w:t>
      </w:r>
      <w:r w:rsidR="00E40537">
        <w:t>E-katalogu</w:t>
      </w:r>
      <w:r w:rsidRPr="00FE483A">
        <w:t xml:space="preserve"> sistēmas tehnisko uzturēšanu un administrēšanu, uztur E-katalogu, kā arī nodrošina vispārēju </w:t>
      </w:r>
      <w:r w:rsidR="00E40537">
        <w:t>E-katalogu</w:t>
      </w:r>
      <w:r w:rsidRPr="00FE483A">
        <w:t xml:space="preserve"> sistēmas darbības pārraudzību, atbalstu un funkcionalitātes attīstību. Realizējot minētās funkcijas, </w:t>
      </w:r>
      <w:r w:rsidR="00E40537">
        <w:t>E-katalogu</w:t>
      </w:r>
      <w:r w:rsidRPr="00FE483A">
        <w:t xml:space="preserve"> sistēmas uzturētājs nodrošina tehnisko vidi darījumu veikšanai, bet </w:t>
      </w:r>
      <w:r w:rsidR="00E40537">
        <w:t>E-katalogu</w:t>
      </w:r>
      <w:r w:rsidRPr="00FE483A">
        <w:t xml:space="preserve"> sistēmas uzturētājs neiesaistās konkrētās līgumattiecībās starp pircēju un piegādātāju un neuzņemas nekādus līdzēja apliecinājumus, galvojumus vai garantijas sakarā ar pircēja un piegādātāja līgumattiecībām (t.i., </w:t>
      </w:r>
      <w:r w:rsidR="00E40537">
        <w:t>E-katalogu</w:t>
      </w:r>
      <w:r w:rsidRPr="00FE483A">
        <w:t xml:space="preserve"> sistēmas uzturētājs nav darījumu dalībnieks).</w:t>
      </w:r>
    </w:p>
    <w:p w:rsidR="00E45CE4" w:rsidRPr="00FE483A" w:rsidRDefault="00E45CE4" w:rsidP="00EF7E32">
      <w:pPr>
        <w:spacing w:before="240" w:after="120"/>
        <w:ind w:left="993" w:hanging="993"/>
        <w:jc w:val="both"/>
      </w:pPr>
      <w:r w:rsidRPr="00FE483A">
        <w:t>5.2.</w:t>
      </w:r>
      <w:r w:rsidRPr="00FE483A">
        <w:tab/>
        <w:t xml:space="preserve">Realizējot vispārīgās vienošanās 5.1.punktā minētās funkcijas, </w:t>
      </w:r>
      <w:r w:rsidR="00E40537">
        <w:t>E-katalogu</w:t>
      </w:r>
      <w:r w:rsidRPr="00FE483A">
        <w:t xml:space="preserve"> sistēmas uzturētājs:</w:t>
      </w:r>
    </w:p>
    <w:p w:rsidR="00E45CE4" w:rsidRPr="00FE483A" w:rsidRDefault="00E45CE4" w:rsidP="00B5153B">
      <w:pPr>
        <w:spacing w:before="120" w:after="120"/>
        <w:ind w:left="1698" w:hanging="702"/>
        <w:jc w:val="both"/>
      </w:pPr>
      <w:r w:rsidRPr="00FE483A">
        <w:t xml:space="preserve">5.2.1. </w:t>
      </w:r>
      <w:r w:rsidRPr="00FE483A">
        <w:tab/>
        <w:t>pamatojoties uz piegādātāja rakstisku pieprasījumu, izveido un reģistrē E-katalogu sistēmā piegādātāja pilnvaroto administratoru profilus;</w:t>
      </w:r>
    </w:p>
    <w:p w:rsidR="00E45CE4" w:rsidRPr="00FE483A" w:rsidRDefault="00E45CE4" w:rsidP="00B5153B">
      <w:pPr>
        <w:spacing w:before="120" w:after="120"/>
        <w:ind w:left="1698" w:hanging="702"/>
        <w:jc w:val="both"/>
      </w:pPr>
      <w:r w:rsidRPr="00FE483A">
        <w:t xml:space="preserve">5.2.2. </w:t>
      </w:r>
      <w:r w:rsidRPr="00FE483A">
        <w:tab/>
        <w:t xml:space="preserve">nodrošina pamata apmācību un nepieciešamības gadījumā nodrošina lietotāju atbalstu līdzēju nozīmētajiem pilnvarotajiem administratoriem darbam ar E-katalogu sistēmu E-iepirkumu procesa ietvaros. </w:t>
      </w:r>
    </w:p>
    <w:p w:rsidR="00E45CE4" w:rsidRPr="00FE483A" w:rsidRDefault="00E45CE4" w:rsidP="00EF7E32">
      <w:pPr>
        <w:spacing w:before="240" w:after="120"/>
        <w:ind w:left="993" w:hanging="993"/>
        <w:jc w:val="both"/>
      </w:pPr>
      <w:r w:rsidRPr="00FE483A">
        <w:t>5.3.</w:t>
      </w:r>
      <w:r w:rsidRPr="00FE483A">
        <w:tab/>
      </w:r>
      <w:r w:rsidR="00E40537">
        <w:t>E-katalogu</w:t>
      </w:r>
      <w:r w:rsidRPr="00FE483A">
        <w:t xml:space="preserve"> sistēmas uzturētājam ir tiesības:</w:t>
      </w:r>
    </w:p>
    <w:p w:rsidR="00E45CE4" w:rsidRPr="00FE483A" w:rsidRDefault="00E45CE4" w:rsidP="00B5153B">
      <w:pPr>
        <w:spacing w:before="120" w:after="120"/>
        <w:ind w:left="1686" w:hanging="693"/>
        <w:jc w:val="both"/>
      </w:pPr>
      <w:r w:rsidRPr="00FE483A">
        <w:t xml:space="preserve">5.3.1. </w:t>
      </w:r>
      <w:r w:rsidRPr="00FE483A">
        <w:tab/>
        <w:t xml:space="preserve">pieprasīt no piegādātāja rakstveida apliecinājuma oriģināleksemplāru (5.pielikums), kas apliecina pilnvaroto lietotāju iepazīstināšanu ar </w:t>
      </w:r>
      <w:r w:rsidR="00E40537">
        <w:t>E-katalogu</w:t>
      </w:r>
      <w:r w:rsidRPr="00FE483A">
        <w:t xml:space="preserve"> sistēmas lietošanas noteikumiem un piekrišanu viņu personas datu apstrādei sistēmas ietvaros, ja vien citos spēkā esošos normatīvajos aktos nav noteikts citādi;</w:t>
      </w:r>
    </w:p>
    <w:p w:rsidR="00E45CE4" w:rsidRPr="00FE483A" w:rsidRDefault="00E45CE4" w:rsidP="00B5153B">
      <w:pPr>
        <w:spacing w:before="120" w:after="120"/>
        <w:ind w:left="1686" w:hanging="693"/>
        <w:jc w:val="both"/>
      </w:pPr>
      <w:r w:rsidRPr="00FE483A">
        <w:t xml:space="preserve">5.3.2. </w:t>
      </w:r>
      <w:r w:rsidRPr="00FE483A">
        <w:tab/>
        <w:t xml:space="preserve">veikt izmaiņas </w:t>
      </w:r>
      <w:r w:rsidR="00E40537">
        <w:t>E-katalogu</w:t>
      </w:r>
      <w:r w:rsidRPr="00FE483A">
        <w:t xml:space="preserve"> sistēmā, E-katalogā un tehniskajos procesos. Par tādām plānotajām izmaiņām, kuras ietekmē pircēja vai piegādātāja darbības noteikumus vai kārtību E-iepirkumu procesā, </w:t>
      </w:r>
      <w:r w:rsidR="00E40537">
        <w:t>E-katalogu</w:t>
      </w:r>
      <w:r w:rsidRPr="00FE483A">
        <w:t xml:space="preserve"> sistēmas uzturētājs attiecīgi informē līdzēju pilnvarotos administratorus. </w:t>
      </w:r>
      <w:r w:rsidR="00E40537">
        <w:t>E-katalogu</w:t>
      </w:r>
      <w:r w:rsidRPr="00FE483A">
        <w:t xml:space="preserve"> sistēmas uzturētājs uzsāk izmaiņu ieviešanas procesu ne agrāk kā 10 (desmit) kalendārās dienas pēc tam, kad līdzējiem paziņots par izmaiņām, izņemot gadījumus, kad izmaiņas nepieciešamas, lai nodrošinātu informācijas aizsardzību no trešo personu nesankcionētas lietošanas vai ārkārtas </w:t>
      </w:r>
      <w:r w:rsidR="00B11F12">
        <w:rPr>
          <w:rFonts w:eastAsia="Arial Unicode MS"/>
        </w:rPr>
        <w:t>‒</w:t>
      </w:r>
      <w:r w:rsidRPr="00FE483A">
        <w:t xml:space="preserve"> avārijas situācijas novēršanas gadījumā;</w:t>
      </w:r>
    </w:p>
    <w:p w:rsidR="00E45CE4" w:rsidRPr="00FE483A" w:rsidRDefault="00E45CE4" w:rsidP="00B5153B">
      <w:pPr>
        <w:spacing w:before="120" w:after="120"/>
        <w:ind w:left="1686" w:hanging="693"/>
        <w:jc w:val="both"/>
      </w:pPr>
      <w:r w:rsidRPr="00FE483A">
        <w:t>5.3.3.</w:t>
      </w:r>
      <w:r w:rsidRPr="00FE483A">
        <w:tab/>
        <w:t xml:space="preserve">sekot </w:t>
      </w:r>
      <w:r w:rsidR="00E40537">
        <w:t>E-katalogu</w:t>
      </w:r>
      <w:r w:rsidRPr="00FE483A">
        <w:t xml:space="preserve"> sistēmā jebkurai pakalpojumu pasūtīšanas/izpildes transakcijai bez līdzēja piekrišanas, kā arī pēc savas iniciatīvas jebkurā brīdī vispārīgās vienošanās darbības laikā veikt sniegtā pakalpojuma atbilstības pārbaudi pasūtītāju telpās. Šādas pārbaudes gaitā iegūto informāciju (izņemot gadījumus, kad konstatēta šīs vispārīgās vienošanās noteikumu neizpilde vai iespējams normatīvo aktu pārkāpums</w:t>
      </w:r>
      <w:r w:rsidR="005D5042">
        <w:t xml:space="preserve"> </w:t>
      </w:r>
      <w:r w:rsidR="005D5042" w:rsidRPr="005D5042">
        <w:t>vai informāciju pieprasa iestāde, kurai ir tiesības pieprasīt un saņemt ar vispārīgās vienošanās noslēgšanu un izpildi saistītās ziņas saistībā ar ārējā normatīvajā aktā noteikto uzdevumu vai funkciju izpildi</w:t>
      </w:r>
      <w:r w:rsidRPr="00FE483A">
        <w:t xml:space="preserve">) </w:t>
      </w:r>
      <w:r w:rsidR="00E40537">
        <w:t>E-katalogu</w:t>
      </w:r>
      <w:r w:rsidRPr="00FE483A">
        <w:t xml:space="preserve"> sistēmas uzturētājs nav tiesīgs izpaust trešajām personām. </w:t>
      </w:r>
    </w:p>
    <w:p w:rsidR="00E45CE4" w:rsidRPr="00FE483A" w:rsidRDefault="00E45CE4" w:rsidP="00EF7E32">
      <w:pPr>
        <w:tabs>
          <w:tab w:val="num" w:pos="993"/>
        </w:tabs>
        <w:spacing w:before="120" w:after="120"/>
        <w:ind w:left="993" w:right="71" w:hanging="993"/>
        <w:jc w:val="both"/>
      </w:pPr>
      <w:r w:rsidRPr="00FE483A">
        <w:lastRenderedPageBreak/>
        <w:t>5.4.</w:t>
      </w:r>
      <w:r w:rsidRPr="00FE483A">
        <w:tab/>
      </w:r>
      <w:r w:rsidR="005D5042" w:rsidRPr="005D5042">
        <w:t>E-kataloga sistēmas uzturētājs ir tiesīgs vienpusēji apturēt vispārīgo vienošanos uz laiku daļā par konkrēta līdzēja tiesībām piedalīties E-iepirkumu procesā, vai vienpusēji izbeigt vispārīgo vienošanos attiecībā pret konkrētu līdzēju, ja</w:t>
      </w:r>
      <w:r w:rsidRPr="00FE483A">
        <w:t>:</w:t>
      </w:r>
    </w:p>
    <w:p w:rsidR="00E45CE4" w:rsidRPr="00FE483A" w:rsidRDefault="00E45CE4" w:rsidP="00A84970">
      <w:pPr>
        <w:spacing w:before="120" w:after="120"/>
        <w:ind w:left="1686" w:right="71" w:hanging="693"/>
        <w:jc w:val="both"/>
        <w:rPr>
          <w:rFonts w:eastAsia="Times New Roman"/>
        </w:rPr>
      </w:pPr>
      <w:r w:rsidRPr="00FE483A">
        <w:rPr>
          <w:rFonts w:eastAsia="Times New Roman"/>
        </w:rPr>
        <w:t>5.4.1.</w:t>
      </w:r>
      <w:r w:rsidRPr="00FE483A">
        <w:rPr>
          <w:rFonts w:eastAsia="Times New Roman"/>
        </w:rPr>
        <w:tab/>
        <w:t xml:space="preserve">piegādātājs/pircējs vai viņa pilnvarotais lietotājs izmanto </w:t>
      </w:r>
      <w:r w:rsidR="00E40537">
        <w:rPr>
          <w:rFonts w:eastAsia="Times New Roman"/>
        </w:rPr>
        <w:t>E-katalogu</w:t>
      </w:r>
      <w:r w:rsidRPr="00FE483A">
        <w:rPr>
          <w:rFonts w:eastAsia="Times New Roman"/>
        </w:rPr>
        <w:t xml:space="preserve"> sistēmu, pārkāpjot šīs vispārīgās vienošanās, t.sk. Pakalpojumu izpildes darījuma vispārīgo noteikumu (2.pielikums), Pakalpojumu grupu specifisko prasību saraksta (3.pielikums) un </w:t>
      </w:r>
      <w:r w:rsidR="00E40537">
        <w:rPr>
          <w:rFonts w:eastAsia="Times New Roman"/>
        </w:rPr>
        <w:t>E-katalogu</w:t>
      </w:r>
      <w:r w:rsidRPr="00FE483A">
        <w:rPr>
          <w:rFonts w:eastAsia="Times New Roman"/>
        </w:rPr>
        <w:t xml:space="preserve"> sistēmas lietošanas noteikumu nosacījumus; </w:t>
      </w:r>
    </w:p>
    <w:p w:rsidR="00E45CE4" w:rsidRPr="00FE483A" w:rsidRDefault="00E45CE4" w:rsidP="00A84970">
      <w:pPr>
        <w:spacing w:before="120" w:after="120"/>
        <w:ind w:left="1686" w:right="71" w:hanging="693"/>
        <w:jc w:val="both"/>
        <w:rPr>
          <w:rFonts w:eastAsia="Times New Roman"/>
        </w:rPr>
      </w:pPr>
      <w:r w:rsidRPr="00FE483A">
        <w:rPr>
          <w:rFonts w:eastAsia="Times New Roman"/>
        </w:rPr>
        <w:t xml:space="preserve">5.4.2. </w:t>
      </w:r>
      <w:r w:rsidRPr="00FE483A">
        <w:rPr>
          <w:rFonts w:eastAsia="Times New Roman"/>
        </w:rPr>
        <w:tab/>
        <w:t xml:space="preserve">piegādātājs/pircējs vai jebkurš pilnvarotais lietotājs izmanto </w:t>
      </w:r>
      <w:r w:rsidR="00E40537">
        <w:rPr>
          <w:rFonts w:eastAsia="Times New Roman"/>
        </w:rPr>
        <w:t>E-katalogu</w:t>
      </w:r>
      <w:r w:rsidRPr="00FE483A">
        <w:rPr>
          <w:rFonts w:eastAsia="Times New Roman"/>
        </w:rPr>
        <w:t xml:space="preserve"> s</w:t>
      </w:r>
      <w:r>
        <w:rPr>
          <w:rFonts w:eastAsia="Times New Roman"/>
        </w:rPr>
        <w:t>istēmu prettiesiskos nolūkos,</w:t>
      </w:r>
      <w:r w:rsidRPr="00FE483A">
        <w:rPr>
          <w:rFonts w:eastAsia="Times New Roman"/>
        </w:rPr>
        <w:t xml:space="preserve"> traucē sistēmas darbību</w:t>
      </w:r>
      <w:r>
        <w:rPr>
          <w:rFonts w:eastAsia="Times New Roman"/>
        </w:rPr>
        <w:t xml:space="preserve"> vai kavē darījumu procesu sistēmā</w:t>
      </w:r>
      <w:r w:rsidRPr="00FE483A">
        <w:rPr>
          <w:rFonts w:eastAsia="Times New Roman"/>
        </w:rPr>
        <w:t>;</w:t>
      </w:r>
    </w:p>
    <w:p w:rsidR="00E45CE4" w:rsidRPr="00FE483A" w:rsidRDefault="00E45CE4" w:rsidP="00A84970">
      <w:pPr>
        <w:spacing w:before="120" w:after="120"/>
        <w:ind w:left="1686" w:right="71" w:hanging="693"/>
        <w:jc w:val="both"/>
        <w:rPr>
          <w:rFonts w:eastAsia="Times New Roman"/>
        </w:rPr>
      </w:pPr>
      <w:r w:rsidRPr="00FE483A">
        <w:rPr>
          <w:rFonts w:eastAsia="Times New Roman"/>
        </w:rPr>
        <w:t>5.4.3.</w:t>
      </w:r>
      <w:r w:rsidRPr="00FE483A">
        <w:rPr>
          <w:rFonts w:eastAsia="Times New Roman"/>
        </w:rPr>
        <w:tab/>
        <w:t>piegādātājs vispārīgās vienošanās 4.2.1.</w:t>
      </w:r>
      <w:r w:rsidR="00E40537">
        <w:rPr>
          <w:rFonts w:eastAsia="Arial Unicode MS"/>
        </w:rPr>
        <w:t>‒</w:t>
      </w:r>
      <w:r w:rsidRPr="00FE483A">
        <w:rPr>
          <w:rFonts w:eastAsia="Times New Roman"/>
        </w:rPr>
        <w:t xml:space="preserve">4.2.2.punktā noteiktajā termiņā un apjomā nav ievietojis pakalpojumus, sistemātiski maina pakalpojumu cenu vairāk kā piecas reizes </w:t>
      </w:r>
      <w:r>
        <w:rPr>
          <w:rFonts w:eastAsia="Times New Roman"/>
        </w:rPr>
        <w:t>1 (vienas) kalendārās dienas</w:t>
      </w:r>
      <w:r w:rsidRPr="00FE483A">
        <w:rPr>
          <w:rFonts w:eastAsia="Times New Roman"/>
        </w:rPr>
        <w:t xml:space="preserve"> laikā vai ir veicis sistēmā atzīmi par pakalpojuma izpildes faktu pakalpojumam, kas faktiski nav izpildīts;</w:t>
      </w:r>
    </w:p>
    <w:p w:rsidR="00E45CE4" w:rsidRPr="00FE483A" w:rsidRDefault="00E45CE4" w:rsidP="00A84970">
      <w:pPr>
        <w:spacing w:before="120" w:after="120"/>
        <w:ind w:left="1686" w:right="71" w:hanging="693"/>
        <w:jc w:val="both"/>
        <w:rPr>
          <w:rFonts w:eastAsia="Times New Roman"/>
        </w:rPr>
      </w:pPr>
      <w:r w:rsidRPr="00FE483A">
        <w:rPr>
          <w:rFonts w:eastAsia="Times New Roman"/>
        </w:rPr>
        <w:t xml:space="preserve">5.4.4. </w:t>
      </w:r>
      <w:r w:rsidRPr="00FE483A">
        <w:rPr>
          <w:rFonts w:eastAsia="Times New Roman"/>
        </w:rPr>
        <w:tab/>
        <w:t>piegādātājs sistemātiski izdara šīs vienošanās 5.5.3.</w:t>
      </w:r>
      <w:r w:rsidR="00E40537">
        <w:rPr>
          <w:rFonts w:eastAsia="Arial Unicode MS"/>
        </w:rPr>
        <w:t>‒</w:t>
      </w:r>
      <w:r w:rsidRPr="00FE483A">
        <w:rPr>
          <w:rFonts w:eastAsia="Times New Roman"/>
        </w:rPr>
        <w:t>5.5.5.punktā minētos pārkāpumus;</w:t>
      </w:r>
    </w:p>
    <w:p w:rsidR="00E45CE4" w:rsidRPr="00FE483A" w:rsidRDefault="00E45CE4" w:rsidP="00A84970">
      <w:pPr>
        <w:tabs>
          <w:tab w:val="num" w:pos="1260"/>
        </w:tabs>
        <w:spacing w:before="120" w:after="120"/>
        <w:ind w:left="1686" w:right="71" w:hanging="693"/>
        <w:jc w:val="both"/>
        <w:rPr>
          <w:rFonts w:eastAsia="Times New Roman"/>
        </w:rPr>
      </w:pPr>
      <w:r w:rsidRPr="00FE483A">
        <w:rPr>
          <w:rFonts w:eastAsia="Times New Roman"/>
        </w:rPr>
        <w:t xml:space="preserve">5.4.5. </w:t>
      </w:r>
      <w:r w:rsidRPr="00FE483A">
        <w:rPr>
          <w:rFonts w:eastAsia="Times New Roman"/>
        </w:rPr>
        <w:tab/>
      </w:r>
      <w:r w:rsidRPr="00EF359E">
        <w:t xml:space="preserve">līdzējs </w:t>
      </w:r>
      <w:r w:rsidR="00E40537">
        <w:t>E-katalogu</w:t>
      </w:r>
      <w:r w:rsidRPr="00EF359E">
        <w:t xml:space="preserve"> sistēmas uzturētājam neiesniedz atjaunotu līguma izpildes galvojumu (Garantijas saistību izpildes nodrošinājuma bezierunu galvojums), ja tāds paredzēts vai apliecinājuma oriģināleksemplāru, ko </w:t>
      </w:r>
      <w:r w:rsidR="00E40537">
        <w:t>E-katalogu</w:t>
      </w:r>
      <w:r w:rsidRPr="00EF359E">
        <w:t xml:space="preserve"> sistēmas uzturētājs pieprasījis</w:t>
      </w:r>
      <w:r w:rsidR="00E40537">
        <w:t>,</w:t>
      </w:r>
      <w:r w:rsidRPr="00EF359E">
        <w:t xml:space="preserve"> pamatojoties uz vispārīgās vienošanās 5.3.1.punktu</w:t>
      </w:r>
      <w:r w:rsidRPr="00FE483A">
        <w:rPr>
          <w:rFonts w:eastAsia="Times New Roman"/>
        </w:rPr>
        <w:t>.</w:t>
      </w:r>
    </w:p>
    <w:p w:rsidR="00E45CE4" w:rsidRPr="00FE483A" w:rsidRDefault="00E45CE4" w:rsidP="0076239D">
      <w:pPr>
        <w:tabs>
          <w:tab w:val="num" w:pos="1260"/>
        </w:tabs>
        <w:spacing w:beforeLines="60" w:after="60"/>
        <w:ind w:left="993" w:right="74" w:hanging="993"/>
        <w:jc w:val="both"/>
      </w:pPr>
      <w:r w:rsidRPr="00FE483A">
        <w:t>5.5.</w:t>
      </w:r>
      <w:r w:rsidRPr="00FE483A">
        <w:tab/>
        <w:t>E-katalogu uzturētājs ir tiesīgs uz noteiktu laiku vai līdz vispārīgās vienošanās darbības beigām vienpusēji izslēgt no E-kataloga pakalpojumu vai kādu no pakalpojuma veidiem vai to deaktivēt, ja:</w:t>
      </w:r>
    </w:p>
    <w:p w:rsidR="00000000" w:rsidRDefault="00E45CE4" w:rsidP="0076239D">
      <w:pPr>
        <w:spacing w:beforeLines="60" w:after="60"/>
        <w:ind w:left="1698" w:right="74" w:hanging="705"/>
        <w:jc w:val="both"/>
        <w:rPr>
          <w:rFonts w:eastAsia="Times New Roman"/>
        </w:rPr>
      </w:pPr>
      <w:r w:rsidRPr="00FE483A">
        <w:rPr>
          <w:rFonts w:eastAsia="Times New Roman"/>
        </w:rPr>
        <w:t>5.5.1.</w:t>
      </w:r>
      <w:r w:rsidRPr="00FE483A">
        <w:rPr>
          <w:rFonts w:eastAsia="Times New Roman"/>
        </w:rPr>
        <w:tab/>
        <w:t>piegādātājs vispārīgās vienošanās 4.2.1.punktā noteiktajā termiņā un apjomā nav norādījis pakalpojumiem visu šajā punktā prasīto informāciju</w:t>
      </w:r>
      <w:r w:rsidR="00BC6BDF">
        <w:rPr>
          <w:rFonts w:eastAsia="Times New Roman"/>
        </w:rPr>
        <w:t xml:space="preserve">, </w:t>
      </w:r>
      <w:r w:rsidR="00BC6BDF" w:rsidRPr="00BC6BDF">
        <w:rPr>
          <w:rFonts w:eastAsia="Times New Roman"/>
        </w:rPr>
        <w:t>vai šī informācija nav izsmeļoša vai ir maldinoša</w:t>
      </w:r>
      <w:r w:rsidRPr="00FE483A">
        <w:rPr>
          <w:rFonts w:eastAsia="Times New Roman"/>
        </w:rPr>
        <w:t>;</w:t>
      </w:r>
    </w:p>
    <w:p w:rsidR="00000000" w:rsidRDefault="00E45CE4" w:rsidP="0076239D">
      <w:pPr>
        <w:spacing w:beforeLines="60" w:after="60"/>
        <w:ind w:left="1698" w:right="74" w:hanging="705"/>
        <w:jc w:val="both"/>
        <w:rPr>
          <w:rFonts w:eastAsia="Times New Roman"/>
        </w:rPr>
      </w:pPr>
      <w:r w:rsidRPr="00FE483A">
        <w:rPr>
          <w:rFonts w:eastAsia="Times New Roman"/>
        </w:rPr>
        <w:t>5.5.2.</w:t>
      </w:r>
      <w:r w:rsidRPr="00FE483A">
        <w:rPr>
          <w:rFonts w:eastAsia="Times New Roman"/>
        </w:rPr>
        <w:tab/>
        <w:t>piegādātājs vispārīgās vienošanās 4.2.2.punktā noteiktajā gadījumā vienādiem pakalpojumiem ir nor</w:t>
      </w:r>
      <w:r w:rsidR="00E40537">
        <w:rPr>
          <w:rFonts w:eastAsia="Times New Roman"/>
        </w:rPr>
        <w:t>ā</w:t>
      </w:r>
      <w:r w:rsidRPr="00FE483A">
        <w:rPr>
          <w:rFonts w:eastAsia="Times New Roman"/>
        </w:rPr>
        <w:t xml:space="preserve">dījis atšķirīgas cenas vai pārkāpj citus cenu noteikšanas nosacījumus, ja tādi paredzēti Pakalpojumu grupu specifisko prasību sarakstā (3.pielikums). Šajā gadījumā </w:t>
      </w:r>
      <w:r w:rsidR="00E40537">
        <w:rPr>
          <w:rFonts w:eastAsia="Times New Roman"/>
        </w:rPr>
        <w:t>E-katalogu</w:t>
      </w:r>
      <w:r w:rsidRPr="00FE483A">
        <w:rPr>
          <w:rFonts w:eastAsia="Times New Roman"/>
        </w:rPr>
        <w:t xml:space="preserve"> sistēmas uzturētājs pēc saviem ieskatiem var neizslēgt pakalpojums, nosakot visiem identiskajiem pakalpojumiem vienu cenu, par pamatu ņemot zemāko attiecīgā piegādātāja piedāvāto cenu šim pakalpojumam;</w:t>
      </w:r>
    </w:p>
    <w:p w:rsidR="00000000" w:rsidRDefault="00E45CE4" w:rsidP="0076239D">
      <w:pPr>
        <w:spacing w:beforeLines="60" w:after="60"/>
        <w:ind w:left="1698" w:right="74" w:hanging="705"/>
        <w:jc w:val="both"/>
        <w:rPr>
          <w:rFonts w:eastAsia="Times New Roman"/>
        </w:rPr>
      </w:pPr>
      <w:r w:rsidRPr="00FE483A">
        <w:rPr>
          <w:rFonts w:eastAsia="Times New Roman"/>
        </w:rPr>
        <w:t>5.5.3.</w:t>
      </w:r>
      <w:r w:rsidRPr="00FE483A">
        <w:rPr>
          <w:rFonts w:eastAsia="Times New Roman"/>
        </w:rPr>
        <w:tab/>
        <w:t>piegādātājs E</w:t>
      </w:r>
      <w:r>
        <w:rPr>
          <w:rFonts w:eastAsia="Times New Roman"/>
        </w:rPr>
        <w:t>-</w:t>
      </w:r>
      <w:r w:rsidRPr="00FE483A">
        <w:rPr>
          <w:rFonts w:eastAsia="Times New Roman"/>
        </w:rPr>
        <w:t xml:space="preserve">katalogā ir ievietojis </w:t>
      </w:r>
      <w:r>
        <w:rPr>
          <w:rFonts w:eastAsia="Times New Roman"/>
        </w:rPr>
        <w:t xml:space="preserve">vai sniedz </w:t>
      </w:r>
      <w:r w:rsidRPr="00FE483A">
        <w:rPr>
          <w:rFonts w:eastAsia="Times New Roman"/>
        </w:rPr>
        <w:t>tehnisko specifikāciju prasībām neatbilstošus pakalpojumus;</w:t>
      </w:r>
    </w:p>
    <w:p w:rsidR="00000000" w:rsidRDefault="00E45CE4" w:rsidP="0076239D">
      <w:pPr>
        <w:spacing w:beforeLines="60" w:after="60"/>
        <w:ind w:left="1698" w:right="71" w:hanging="705"/>
        <w:jc w:val="both"/>
        <w:rPr>
          <w:rFonts w:eastAsia="Times New Roman"/>
        </w:rPr>
      </w:pPr>
      <w:r w:rsidRPr="00FE483A">
        <w:rPr>
          <w:rFonts w:eastAsia="Times New Roman"/>
        </w:rPr>
        <w:t>5.5.4.</w:t>
      </w:r>
      <w:r w:rsidRPr="00FE483A">
        <w:rPr>
          <w:rFonts w:eastAsia="Times New Roman"/>
        </w:rPr>
        <w:tab/>
        <w:t>piegādātājs, izņemot vispārīgās vienošanās 4.4.punktā noteikto gadījumu, atsaka attiecīgā pakalpojuma pircēja pirkuma pieprasījumu vai samazina pirkuma pieprasījuma apjomu;</w:t>
      </w:r>
    </w:p>
    <w:p w:rsidR="00E45CE4" w:rsidRPr="00FE483A" w:rsidRDefault="00E45CE4" w:rsidP="009654C1">
      <w:pPr>
        <w:spacing w:before="120" w:after="120"/>
        <w:ind w:left="1698" w:right="71" w:hanging="705"/>
        <w:jc w:val="both"/>
        <w:rPr>
          <w:rFonts w:eastAsia="Times New Roman"/>
        </w:rPr>
      </w:pPr>
      <w:r w:rsidRPr="00FE483A">
        <w:rPr>
          <w:rFonts w:eastAsia="Times New Roman"/>
        </w:rPr>
        <w:t>5.5.5.</w:t>
      </w:r>
      <w:r w:rsidRPr="00FE483A">
        <w:rPr>
          <w:rFonts w:eastAsia="Times New Roman"/>
        </w:rPr>
        <w:tab/>
        <w:t>piegādātājs vispārīgās vienošanās 4.4.punktā noteiktajā termiņā neapstiprina pircēja pirkuma pieprasījumu.</w:t>
      </w:r>
    </w:p>
    <w:p w:rsidR="00E45CE4" w:rsidRPr="00FE483A" w:rsidRDefault="00E45CE4" w:rsidP="00EF7E32">
      <w:pPr>
        <w:tabs>
          <w:tab w:val="num" w:pos="1260"/>
        </w:tabs>
        <w:spacing w:before="240" w:after="240"/>
        <w:ind w:left="993" w:right="74" w:hanging="993"/>
        <w:jc w:val="both"/>
      </w:pPr>
      <w:r w:rsidRPr="00FE483A">
        <w:t>5.6.</w:t>
      </w:r>
      <w:r w:rsidRPr="00FE483A">
        <w:tab/>
        <w:t xml:space="preserve">Veicot vispārīgās vienošanās 5.5.punktā noteiktās darbības, </w:t>
      </w:r>
      <w:r w:rsidR="00E40537">
        <w:t>E-katalogu</w:t>
      </w:r>
      <w:r w:rsidRPr="00FE483A">
        <w:t xml:space="preserve"> sistēmas uzturētājs ir tiesīgs liegt piegādātājam tiesības ievietot attiecīg</w:t>
      </w:r>
      <w:r>
        <w:t>os</w:t>
      </w:r>
      <w:r w:rsidRPr="00FE483A">
        <w:t xml:space="preserve"> </w:t>
      </w:r>
      <w:r>
        <w:t>pakalpojumus</w:t>
      </w:r>
      <w:r w:rsidRPr="00FE483A">
        <w:t xml:space="preserve"> E-katalogā.</w:t>
      </w:r>
    </w:p>
    <w:p w:rsidR="00E45CE4" w:rsidRDefault="00E45CE4" w:rsidP="00C23FA8">
      <w:pPr>
        <w:tabs>
          <w:tab w:val="num" w:pos="1260"/>
        </w:tabs>
        <w:spacing w:before="240" w:after="120"/>
        <w:ind w:left="992" w:right="74" w:hanging="992"/>
        <w:jc w:val="both"/>
      </w:pPr>
      <w:r w:rsidRPr="00FE483A">
        <w:lastRenderedPageBreak/>
        <w:t>5.7.</w:t>
      </w:r>
      <w:r w:rsidRPr="00FE483A">
        <w:tab/>
        <w:t>Par vispārīgās vienošanās 5.4.</w:t>
      </w:r>
      <w:r w:rsidR="00854C88">
        <w:t>‒</w:t>
      </w:r>
      <w:r w:rsidRPr="00FE483A">
        <w:t>5.</w:t>
      </w:r>
      <w:r w:rsidR="00251985">
        <w:t>6</w:t>
      </w:r>
      <w:r w:rsidRPr="00FE483A">
        <w:t>.</w:t>
      </w:r>
      <w:r w:rsidR="00251985">
        <w:t xml:space="preserve"> un 5.9.</w:t>
      </w:r>
      <w:r w:rsidRPr="00FE483A">
        <w:t xml:space="preserve">punktā paredzēto darbību nepieciešamību lemj </w:t>
      </w:r>
      <w:r w:rsidR="00E40537">
        <w:t>E-katalogu</w:t>
      </w:r>
      <w:r w:rsidRPr="00FE483A">
        <w:t xml:space="preserve"> sistēmas uzturētāja </w:t>
      </w:r>
      <w:proofErr w:type="spellStart"/>
      <w:r w:rsidRPr="00FE483A">
        <w:rPr>
          <w:i/>
        </w:rPr>
        <w:t>ad</w:t>
      </w:r>
      <w:proofErr w:type="spellEnd"/>
      <w:r w:rsidRPr="00FE483A">
        <w:rPr>
          <w:i/>
        </w:rPr>
        <w:t xml:space="preserve"> </w:t>
      </w:r>
      <w:proofErr w:type="spellStart"/>
      <w:r w:rsidRPr="00FE483A">
        <w:rPr>
          <w:i/>
        </w:rPr>
        <w:t>hoc</w:t>
      </w:r>
      <w:proofErr w:type="spellEnd"/>
      <w:r w:rsidRPr="00FE483A">
        <w:rPr>
          <w:i/>
        </w:rPr>
        <w:t xml:space="preserve"> </w:t>
      </w:r>
      <w:r w:rsidRPr="00FE483A">
        <w:t xml:space="preserve">izveidota komisija ne mazāk kā </w:t>
      </w:r>
      <w:r>
        <w:t>3 (</w:t>
      </w:r>
      <w:r w:rsidRPr="00FE483A">
        <w:t>triju</w:t>
      </w:r>
      <w:r>
        <w:t>)</w:t>
      </w:r>
      <w:r w:rsidRPr="00FE483A">
        <w:t xml:space="preserve"> locekļu sastāvā.</w:t>
      </w:r>
    </w:p>
    <w:p w:rsidR="00C23FA8" w:rsidRPr="00FE483A" w:rsidRDefault="00C23FA8" w:rsidP="00C23FA8">
      <w:pPr>
        <w:tabs>
          <w:tab w:val="num" w:pos="1260"/>
        </w:tabs>
        <w:spacing w:after="240"/>
        <w:ind w:left="992" w:right="74" w:firstLine="17"/>
        <w:jc w:val="both"/>
      </w:pPr>
      <w:r w:rsidRPr="00C23FA8">
        <w:t>Izņēmuma gadījumā, ja nepārprotami ir kon</w:t>
      </w:r>
      <w:r>
        <w:t>statējams prasībām neatbilstoša</w:t>
      </w:r>
      <w:r w:rsidRPr="00C23FA8">
        <w:t xml:space="preserve"> </w:t>
      </w:r>
      <w:r>
        <w:t>pakalpojuma</w:t>
      </w:r>
      <w:r w:rsidRPr="00C23FA8">
        <w:t xml:space="preserve"> tūlītējas iegādes risks, kataloga vadītājs ir tiesīgs, nesasaucot komisiju un informējot par attiecīgajām darbībām piegādātāju (kā arī pircēju, ja ir ticis veikts pasūtījums), nekavējoties piemērot vispārīgās vienošanās 5.5.3., 5.6. un 5.9.3.punktā paredzētās darbības.</w:t>
      </w:r>
    </w:p>
    <w:p w:rsidR="00E45CE4" w:rsidRPr="00FE483A" w:rsidRDefault="00E45CE4" w:rsidP="00EF7E32">
      <w:pPr>
        <w:spacing w:before="120" w:after="120"/>
        <w:ind w:left="993" w:hanging="993"/>
        <w:jc w:val="both"/>
      </w:pPr>
      <w:r w:rsidRPr="00FE483A">
        <w:t>5.8.</w:t>
      </w:r>
      <w:r w:rsidRPr="00FE483A">
        <w:tab/>
      </w:r>
      <w:r w:rsidR="00E40537">
        <w:t>E-katalogu</w:t>
      </w:r>
      <w:r w:rsidRPr="00FE483A">
        <w:t xml:space="preserve"> sistēmas uzturētājs ir tiesīgs pēc saviem ieskatiem apturēt pircēja vai piegādātāja, vai jebkuru to pilnvaroto lietotāju piekļūšanu </w:t>
      </w:r>
      <w:r w:rsidR="00E40537">
        <w:t>E-katalogu</w:t>
      </w:r>
      <w:r w:rsidRPr="00FE483A">
        <w:t xml:space="preserve"> sistēmai pilnībā vai daļēji šādos gadījumos:</w:t>
      </w:r>
    </w:p>
    <w:p w:rsidR="00E45CE4" w:rsidRPr="00FE483A" w:rsidRDefault="00E45CE4" w:rsidP="00522B6E">
      <w:pPr>
        <w:spacing w:before="120" w:after="120"/>
        <w:ind w:left="1698" w:hanging="702"/>
        <w:jc w:val="both"/>
      </w:pPr>
      <w:r w:rsidRPr="00FE483A">
        <w:t>5.8.1.</w:t>
      </w:r>
      <w:r w:rsidRPr="00FE483A">
        <w:tab/>
        <w:t xml:space="preserve">lai pilnveidotu </w:t>
      </w:r>
      <w:r w:rsidR="00E40537">
        <w:t>E-katalogu</w:t>
      </w:r>
      <w:r w:rsidRPr="00FE483A">
        <w:t xml:space="preserve"> sistēmu un ieviestu tajā izmaiņas;</w:t>
      </w:r>
    </w:p>
    <w:p w:rsidR="00E45CE4" w:rsidRPr="00FE483A" w:rsidRDefault="00E45CE4" w:rsidP="00522B6E">
      <w:pPr>
        <w:tabs>
          <w:tab w:val="num" w:pos="1260"/>
        </w:tabs>
        <w:spacing w:after="240"/>
        <w:ind w:left="1698" w:hanging="702"/>
        <w:jc w:val="both"/>
      </w:pPr>
      <w:r w:rsidRPr="00FE483A">
        <w:t>5.8.2.</w:t>
      </w:r>
      <w:r w:rsidRPr="00FE483A">
        <w:tab/>
        <w:t>ievērojot administratīvas vai tiesu institūcijas likumiskas prasības.</w:t>
      </w:r>
    </w:p>
    <w:p w:rsidR="00E45CE4" w:rsidRPr="00FE483A" w:rsidRDefault="00E45CE4" w:rsidP="00CE2656">
      <w:pPr>
        <w:spacing w:before="120" w:after="120"/>
        <w:ind w:left="993" w:hanging="993"/>
        <w:jc w:val="both"/>
        <w:rPr>
          <w:rFonts w:eastAsia="Times New Roman"/>
        </w:rPr>
      </w:pPr>
      <w:r w:rsidRPr="00FE483A">
        <w:rPr>
          <w:rFonts w:eastAsia="Times New Roman"/>
        </w:rPr>
        <w:t xml:space="preserve">5.9. </w:t>
      </w:r>
      <w:r w:rsidRPr="00FE483A">
        <w:rPr>
          <w:rFonts w:eastAsia="Times New Roman"/>
        </w:rPr>
        <w:tab/>
      </w:r>
      <w:r w:rsidR="00147986" w:rsidRPr="00147986">
        <w:rPr>
          <w:rFonts w:eastAsia="Times New Roman"/>
        </w:rPr>
        <w:t>E-kataloga sistēmas uzturētājs ir tiesīgs apturēt vai pārtraukt sistēmā izveidotu pirkuma pieprasījumu vai veiktu pasūtījumu jebkurā tā stadijā jebkurā no šādiem gadījumiem:</w:t>
      </w:r>
    </w:p>
    <w:p w:rsidR="00E45CE4" w:rsidRPr="00FE483A" w:rsidRDefault="00E45CE4" w:rsidP="0041668B">
      <w:pPr>
        <w:spacing w:before="120" w:after="120"/>
        <w:ind w:left="1698" w:hanging="705"/>
        <w:jc w:val="both"/>
        <w:rPr>
          <w:rFonts w:eastAsia="Times New Roman"/>
        </w:rPr>
      </w:pPr>
      <w:r w:rsidRPr="00FE483A">
        <w:rPr>
          <w:rFonts w:eastAsia="Times New Roman"/>
        </w:rPr>
        <w:t>5.9.1.</w:t>
      </w:r>
      <w:r w:rsidRPr="00FE483A">
        <w:rPr>
          <w:rFonts w:eastAsia="Times New Roman"/>
        </w:rPr>
        <w:tab/>
      </w:r>
      <w:r w:rsidR="003C417E">
        <w:rPr>
          <w:rFonts w:eastAsia="Times New Roman"/>
        </w:rPr>
        <w:t>p</w:t>
      </w:r>
      <w:r w:rsidR="003C417E" w:rsidRPr="00FE483A">
        <w:rPr>
          <w:rFonts w:eastAsia="Times New Roman"/>
        </w:rPr>
        <w:t xml:space="preserve">asūtījums </w:t>
      </w:r>
      <w:r w:rsidRPr="00FE483A">
        <w:rPr>
          <w:rFonts w:eastAsia="Times New Roman"/>
        </w:rPr>
        <w:t>veikts</w:t>
      </w:r>
      <w:r w:rsidR="003C417E">
        <w:rPr>
          <w:rFonts w:eastAsia="Times New Roman"/>
        </w:rPr>
        <w:t>,</w:t>
      </w:r>
      <w:r w:rsidRPr="00FE483A">
        <w:rPr>
          <w:rFonts w:eastAsia="Times New Roman"/>
        </w:rPr>
        <w:t xml:space="preserve"> pārkāpjot šīs vispārīgās vienošanās vai sistēmas lietošanas noteikumus;</w:t>
      </w:r>
    </w:p>
    <w:p w:rsidR="00E45CE4" w:rsidRDefault="00E45CE4" w:rsidP="0041668B">
      <w:pPr>
        <w:spacing w:before="120" w:after="120"/>
        <w:ind w:left="1698" w:hanging="705"/>
        <w:jc w:val="both"/>
        <w:rPr>
          <w:rFonts w:eastAsia="Times New Roman"/>
        </w:rPr>
      </w:pPr>
      <w:r w:rsidRPr="00FE483A">
        <w:rPr>
          <w:rFonts w:eastAsia="Times New Roman"/>
        </w:rPr>
        <w:t>5.9.2.</w:t>
      </w:r>
      <w:r w:rsidRPr="00FE483A">
        <w:rPr>
          <w:rFonts w:eastAsia="Times New Roman"/>
        </w:rPr>
        <w:tab/>
      </w:r>
      <w:r w:rsidR="00E40537">
        <w:rPr>
          <w:rFonts w:eastAsia="Times New Roman"/>
        </w:rPr>
        <w:t>E-katalogu</w:t>
      </w:r>
      <w:r w:rsidRPr="00FE483A">
        <w:rPr>
          <w:rFonts w:eastAsia="Times New Roman"/>
        </w:rPr>
        <w:t xml:space="preserve"> sistēmas uzturētājs ir pamatotas aizdomas, ka pasūtījums veikts ar mērķi deformēt konkurenci sistēmā vai jebkādā citā veidā izmantot </w:t>
      </w:r>
      <w:r w:rsidR="00E40537">
        <w:rPr>
          <w:rFonts w:eastAsia="Times New Roman"/>
        </w:rPr>
        <w:t>E-katalogu</w:t>
      </w:r>
      <w:r w:rsidRPr="00FE483A">
        <w:rPr>
          <w:rFonts w:eastAsia="Times New Roman"/>
        </w:rPr>
        <w:t xml:space="preserve"> sistēmu prettiesiskos nolūkos vai traucēt sistēmas darbību.</w:t>
      </w:r>
    </w:p>
    <w:p w:rsidR="00F7519F" w:rsidRPr="00FE483A" w:rsidRDefault="00F7519F" w:rsidP="0041668B">
      <w:pPr>
        <w:spacing w:before="120" w:after="120"/>
        <w:ind w:left="1698" w:hanging="705"/>
        <w:jc w:val="both"/>
        <w:rPr>
          <w:rFonts w:eastAsia="Times New Roman"/>
        </w:rPr>
      </w:pPr>
      <w:r w:rsidRPr="00F7519F">
        <w:rPr>
          <w:rFonts w:eastAsia="Times New Roman"/>
        </w:rPr>
        <w:t>5.9.3.</w:t>
      </w:r>
      <w:r w:rsidRPr="00F7519F">
        <w:rPr>
          <w:rFonts w:eastAsia="Times New Roman"/>
        </w:rPr>
        <w:tab/>
        <w:t xml:space="preserve">pirkuma pieprasījumā/pasūtījumā ir </w:t>
      </w:r>
      <w:r>
        <w:rPr>
          <w:rFonts w:eastAsia="Times New Roman"/>
        </w:rPr>
        <w:t>pakalpojums, kura</w:t>
      </w:r>
      <w:r w:rsidRPr="00F7519F">
        <w:rPr>
          <w:rFonts w:eastAsia="Times New Roman"/>
        </w:rPr>
        <w:t xml:space="preserve"> </w:t>
      </w:r>
      <w:r>
        <w:rPr>
          <w:rFonts w:eastAsia="Times New Roman"/>
        </w:rPr>
        <w:t>īpašības</w:t>
      </w:r>
      <w:r w:rsidRPr="00F7519F">
        <w:rPr>
          <w:rFonts w:eastAsia="Times New Roman"/>
        </w:rPr>
        <w:t xml:space="preserve"> neatbilst tehniskās specifikācijas minimālajām prasībām.</w:t>
      </w:r>
    </w:p>
    <w:p w:rsidR="00636CCC" w:rsidRPr="00636CCC" w:rsidRDefault="00636CCC" w:rsidP="00636CCC">
      <w:pPr>
        <w:spacing w:after="240"/>
        <w:ind w:left="993" w:hanging="993"/>
        <w:jc w:val="both"/>
        <w:rPr>
          <w:rFonts w:eastAsia="Times New Roman"/>
        </w:rPr>
      </w:pPr>
      <w:r w:rsidRPr="00636CCC">
        <w:rPr>
          <w:rFonts w:eastAsia="Times New Roman"/>
        </w:rPr>
        <w:t>5.10.</w:t>
      </w:r>
      <w:r w:rsidRPr="00636CCC">
        <w:rPr>
          <w:rFonts w:eastAsia="Times New Roman"/>
        </w:rPr>
        <w:tab/>
        <w:t xml:space="preserve">Realizējot vispārīgās vienošanās 5.4.‒5.9.punktos pielīgtās tiesības, E-kataloga sistēmas uzturētājs ir tiesīgs apturēt attiecīgā līdzēja darbību E-kataloga sistēmā vai padarīt nelietojamas visas attiecīgo līdzēju pilnvaroto lietotāju paroles, tādējādi liedzot pilnvarotajiem lietotājiem piekļūšanu E-kataloga sistēmai. </w:t>
      </w:r>
    </w:p>
    <w:p w:rsidR="00E45CE4" w:rsidRPr="00FE483A" w:rsidRDefault="00636CCC" w:rsidP="00636CCC">
      <w:pPr>
        <w:spacing w:after="240"/>
        <w:ind w:left="993" w:hanging="993"/>
        <w:jc w:val="both"/>
        <w:rPr>
          <w:rFonts w:eastAsia="Times New Roman"/>
        </w:rPr>
      </w:pPr>
      <w:r w:rsidRPr="00636CCC">
        <w:rPr>
          <w:rFonts w:eastAsia="Times New Roman"/>
        </w:rPr>
        <w:t>5.11.</w:t>
      </w:r>
      <w:r w:rsidRPr="00636CCC">
        <w:rPr>
          <w:rFonts w:eastAsia="Times New Roman"/>
        </w:rPr>
        <w:tab/>
        <w:t>Realizējot vispārīgās vienošanās 5.4.‒5.10.punktos pielīgtās tiesības, E-kataloga sistēmas uzturētājs nenes atbildību par jebkādiem zaudējumiem, kas līdzējiem var rasties vai ir radušies sakarā ar attiecīgā līdzēja darbības apturēšanu E-kataloga sistēmā vai pilnvaroto lietotāju piekļuves tiesību liegšanu E kataloga sistēmai, vai sankciju piemērošanu.</w:t>
      </w:r>
    </w:p>
    <w:p w:rsidR="00E45CE4" w:rsidRPr="00FE483A" w:rsidRDefault="00E45CE4" w:rsidP="00EF7E32">
      <w:pPr>
        <w:keepNext/>
        <w:spacing w:after="240"/>
        <w:ind w:left="993" w:hanging="993"/>
        <w:jc w:val="both"/>
        <w:rPr>
          <w:b/>
        </w:rPr>
      </w:pPr>
      <w:r w:rsidRPr="00FE483A">
        <w:rPr>
          <w:b/>
        </w:rPr>
        <w:t xml:space="preserve">F. </w:t>
      </w:r>
      <w:r w:rsidRPr="00FE483A">
        <w:rPr>
          <w:b/>
        </w:rPr>
        <w:tab/>
        <w:t xml:space="preserve">NOSLĒGUMA JAUTĀJUMI </w:t>
      </w:r>
    </w:p>
    <w:p w:rsidR="00E45CE4" w:rsidRPr="00FE483A" w:rsidRDefault="00E45CE4" w:rsidP="00EF7E32">
      <w:pPr>
        <w:spacing w:after="240"/>
        <w:ind w:left="993" w:hanging="993"/>
        <w:jc w:val="both"/>
        <w:rPr>
          <w:b/>
          <w:bCs/>
        </w:rPr>
      </w:pPr>
      <w:r w:rsidRPr="00FE483A">
        <w:rPr>
          <w:b/>
          <w:bCs/>
        </w:rPr>
        <w:t>6.</w:t>
      </w:r>
      <w:r w:rsidRPr="00FE483A">
        <w:rPr>
          <w:b/>
          <w:bCs/>
        </w:rPr>
        <w:tab/>
        <w:t>VISPĀRĪGĀS VIENOŠANĀS DARBĪBAS TERMIŅŠ, VISPĀRĪGĀS VIENOŠANĀS APTURĒŠANA UN IZBEIGŠANA</w:t>
      </w:r>
    </w:p>
    <w:p w:rsidR="00E45CE4" w:rsidRPr="00854C88" w:rsidRDefault="00E45CE4" w:rsidP="00EF7E32">
      <w:pPr>
        <w:spacing w:after="240"/>
        <w:ind w:left="993" w:hanging="993"/>
        <w:jc w:val="both"/>
      </w:pPr>
      <w:r w:rsidRPr="00FE483A">
        <w:t>6.1.</w:t>
      </w:r>
      <w:r w:rsidRPr="00FE483A">
        <w:tab/>
      </w:r>
      <w:r w:rsidR="00BB7BA0" w:rsidRPr="00BB7BA0">
        <w:t xml:space="preserve">Vispārīgā vienošanās ir spēkā 12 (divpadsmit) mēnešus no vispārīgās vienošanās 8.1.punktā norādītā datuma. </w:t>
      </w:r>
    </w:p>
    <w:p w:rsidR="00E45CE4" w:rsidRPr="00FE483A" w:rsidRDefault="00BB7BA0" w:rsidP="00EF7E32">
      <w:pPr>
        <w:spacing w:after="240"/>
        <w:ind w:left="993"/>
        <w:jc w:val="both"/>
      </w:pPr>
      <w:r w:rsidRPr="00BB7BA0">
        <w:t>Nolūkā nodrošināt E-kataloga darbības nepārtrauktību, E-katalogu sistēmas uzturētājs var vienpusēji pagarināt Vispārīgās vienošanās darbības termiņu, bet ne ilgāk kā par 24 (divdesmit četriem) mēnešiem, noformējot un nosūtot attiecīgu paziņojumu.</w:t>
      </w:r>
    </w:p>
    <w:p w:rsidR="00E45CE4" w:rsidRDefault="00E45CE4" w:rsidP="00EF7E32">
      <w:pPr>
        <w:spacing w:after="240"/>
        <w:ind w:left="993" w:hanging="993"/>
        <w:jc w:val="both"/>
      </w:pPr>
      <w:r w:rsidRPr="00FE483A">
        <w:lastRenderedPageBreak/>
        <w:t xml:space="preserve">6.2. </w:t>
      </w:r>
      <w:r w:rsidRPr="00FE483A">
        <w:tab/>
        <w:t>Izbeidzoties vispārīgās vienošanās 6.1.punktā minētajam termiņam, pircējam ir liegta iespēja veikt jaunus pasūtījumus, bet līdzējiem ir pienākums pabeigt uzsāktos darījumus.</w:t>
      </w:r>
    </w:p>
    <w:p w:rsidR="003E2723" w:rsidRPr="008F16FE" w:rsidRDefault="003E2723" w:rsidP="003E2723">
      <w:pPr>
        <w:spacing w:after="120"/>
        <w:ind w:left="980" w:hanging="980"/>
        <w:jc w:val="both"/>
      </w:pPr>
      <w:r w:rsidRPr="008F16FE">
        <w:t>6.3.</w:t>
      </w:r>
      <w:r w:rsidRPr="008F16FE">
        <w:tab/>
        <w:t>Vispārīgā vienošanās, ar E-kataloga sistēmas uzturētāja vienpusēju paziņojumu atkāpties no līguma, tiek izbeigta šādos gadījumos:</w:t>
      </w:r>
    </w:p>
    <w:p w:rsidR="003E2723" w:rsidRPr="008F16FE" w:rsidRDefault="003E2723" w:rsidP="003E2723">
      <w:pPr>
        <w:spacing w:after="120"/>
        <w:ind w:left="1736" w:hanging="756"/>
        <w:jc w:val="both"/>
      </w:pPr>
      <w:r w:rsidRPr="008F16FE">
        <w:t>6.3.1.</w:t>
      </w:r>
      <w:r w:rsidRPr="008F16FE">
        <w:tab/>
        <w:t>attiecībā uz konkrētu piegādātāju, ir pasludināts piegādātāja maksātnespējas process vai iestājas citi apstākļi, kas liedz vai liegs piegādātājam turpināt vispārīgās vienošanās izpildi saskaņā ar līguma noteikumiem vai kas negatīvi ietekmē pircēja tiesības, kuras izriet no vispārīgās vienošanās un tās pielikumiem;</w:t>
      </w:r>
    </w:p>
    <w:p w:rsidR="003E2723" w:rsidRPr="008F16FE" w:rsidRDefault="003E2723" w:rsidP="003E2723">
      <w:pPr>
        <w:spacing w:after="120"/>
        <w:ind w:left="1736" w:hanging="756"/>
        <w:jc w:val="both"/>
      </w:pPr>
      <w:r w:rsidRPr="008F16FE">
        <w:t>6.3.2.</w:t>
      </w:r>
      <w:r w:rsidRPr="008F16FE">
        <w:tab/>
        <w:t>pret Piegādātāju tikušas vērstas tiesiskas darbības, kas saistītas ar aresta uzlikšanu vairāk kā 50 % (piecdesmit procentiem) no Piegādātāja bilances aktīviem;</w:t>
      </w:r>
    </w:p>
    <w:p w:rsidR="003E2723" w:rsidRPr="008F16FE" w:rsidRDefault="003E2723" w:rsidP="003E2723">
      <w:pPr>
        <w:spacing w:after="120"/>
        <w:ind w:left="1736" w:hanging="756"/>
        <w:jc w:val="both"/>
      </w:pPr>
      <w:r w:rsidRPr="008F16FE">
        <w:t>6.3.3.</w:t>
      </w:r>
      <w:r w:rsidRPr="008F16FE">
        <w:tab/>
        <w:t>pēc Līguma noslēgšanas atklājas, ka, iesniedzot piedāvājumu, Piegādātājs ir apzināti sniedzis nepatiesu informāciju, vai līguma noslēgšanas vai līguma izpildes laikā Piegādātājs ir sniedzis nepatiesas vai nepilnīgas ziņas vai apliecinājumus;</w:t>
      </w:r>
    </w:p>
    <w:p w:rsidR="003E2723" w:rsidRPr="008F16FE" w:rsidRDefault="003E2723" w:rsidP="003E2723">
      <w:pPr>
        <w:spacing w:after="120"/>
        <w:ind w:left="1736" w:hanging="756"/>
        <w:jc w:val="both"/>
      </w:pPr>
      <w:r w:rsidRPr="008F16FE">
        <w:t>6.3.4.</w:t>
      </w:r>
      <w:r w:rsidRPr="008F16FE">
        <w:tab/>
        <w:t>Piegādātājs ir patvaļīgi pārtraucis Līguma izpildi, tai skaitā, ja Piegādātājs nav sasniedzams juridiskajā adresē vai deklarētajā adresē un nav novērsis konstatēto Vienošanās neizpildi 5 (piecu) darbdienu laikā no paziņojuma saņemšanas;</w:t>
      </w:r>
    </w:p>
    <w:p w:rsidR="003E2723" w:rsidRPr="008F16FE" w:rsidRDefault="003E2723" w:rsidP="003E2723">
      <w:pPr>
        <w:spacing w:after="120"/>
        <w:ind w:left="1736" w:hanging="756"/>
        <w:jc w:val="both"/>
      </w:pPr>
      <w:r w:rsidRPr="008F16FE">
        <w:t>6.3.5.</w:t>
      </w:r>
      <w:r w:rsidRPr="008F16FE">
        <w:tab/>
        <w:t>Piegādātājs nevar nodrošināt iepirkuma dokumentācijā norādīto apakšuzņēmēju piedalīšanos vai darbu izpildē iesaistīto speciālistu kvalifikāciju, kāda norādīta Piegādātāja piedāvājumā un nav novērsis konstatēto Vienošanās neizpildi 5 (piecu) darbdienu laikā no paziņojuma saņemšanas;</w:t>
      </w:r>
    </w:p>
    <w:p w:rsidR="003E2723" w:rsidRPr="008F16FE" w:rsidRDefault="003E2723" w:rsidP="003E2723">
      <w:pPr>
        <w:spacing w:after="120"/>
        <w:ind w:left="1736" w:hanging="756"/>
        <w:jc w:val="both"/>
      </w:pPr>
      <w:r w:rsidRPr="008F16FE">
        <w:t>6.3.6.</w:t>
      </w:r>
      <w:r w:rsidRPr="008F16FE">
        <w:tab/>
        <w:t>attiecībā uz konkrētu piegādātāju tiek piemērota attiecīga vispārīgās vienošanās 5.4.punktā noteiktā sankcija;</w:t>
      </w:r>
    </w:p>
    <w:p w:rsidR="00E45CE4" w:rsidRPr="00EF359E" w:rsidRDefault="003E2723" w:rsidP="003E2723">
      <w:pPr>
        <w:spacing w:after="120"/>
        <w:ind w:left="1736" w:hanging="756"/>
        <w:jc w:val="both"/>
      </w:pPr>
      <w:r w:rsidRPr="008F16FE">
        <w:t>6.3.7.</w:t>
      </w:r>
      <w:r w:rsidRPr="008F16FE">
        <w:tab/>
        <w:t>E-katalogā veikto darījumu kopējās izmaksas sasniedz vispārīgajai vienošanās paredzēto līguma vērtību.</w:t>
      </w:r>
    </w:p>
    <w:p w:rsidR="00E45CE4" w:rsidRDefault="00E45CE4" w:rsidP="00486BE7">
      <w:pPr>
        <w:spacing w:after="240"/>
        <w:ind w:left="993" w:hanging="993"/>
        <w:jc w:val="both"/>
      </w:pPr>
      <w:r w:rsidRPr="00EF359E">
        <w:t>6.4.</w:t>
      </w:r>
      <w:r w:rsidRPr="00EF359E">
        <w:tab/>
        <w:t>V</w:t>
      </w:r>
      <w:r w:rsidR="00B11F12">
        <w:t>ispārīgās v</w:t>
      </w:r>
      <w:r w:rsidRPr="00EF359E">
        <w:t>ienošanās 6.3.</w:t>
      </w:r>
      <w:r w:rsidR="003D226A">
        <w:t>6</w:t>
      </w:r>
      <w:r w:rsidRPr="00EF359E">
        <w:t>.punktā piemērotā vispārīgās vienošanās izbeigšana ir pamats pretendenta piedāvājuma neizskatīšanai un pretendenta izslēgšanai no turpmākās dalības nākošajā kārtējā iepirkuma procedūrā, kas rīkota par šajā vispārīgajā vienošanā</w:t>
      </w:r>
      <w:r w:rsidR="00E40537">
        <w:t>s</w:t>
      </w:r>
      <w:r w:rsidRPr="00EF359E">
        <w:t xml:space="preserve"> ietverto līguma priekšmetu.</w:t>
      </w:r>
    </w:p>
    <w:p w:rsidR="00E2386C" w:rsidRDefault="00E2386C" w:rsidP="00E2386C">
      <w:pPr>
        <w:spacing w:after="120"/>
        <w:ind w:left="980" w:hanging="980"/>
        <w:jc w:val="both"/>
      </w:pPr>
      <w:r w:rsidRPr="00E2386C">
        <w:t>6.5.</w:t>
      </w:r>
      <w:r w:rsidRPr="00E2386C">
        <w:tab/>
        <w:t>Vispārīgā vienošanās var tikt izbeigta:</w:t>
      </w:r>
    </w:p>
    <w:p w:rsidR="00E2386C" w:rsidRPr="008F16FE" w:rsidRDefault="00E2386C" w:rsidP="00E2386C">
      <w:pPr>
        <w:spacing w:after="120"/>
        <w:ind w:left="1736" w:hanging="756"/>
        <w:jc w:val="both"/>
      </w:pPr>
      <w:r w:rsidRPr="008F16FE">
        <w:t>6.5.1.</w:t>
      </w:r>
      <w:r w:rsidRPr="008F16FE">
        <w:tab/>
        <w:t xml:space="preserve">kādā </w:t>
      </w:r>
      <w:r w:rsidRPr="00E2386C">
        <w:t xml:space="preserve">iepirkuma priekšmeta preču grupā (attiecīgās preču grupas daļā, sadaļā vai atsevišķā pozīcijā), ja </w:t>
      </w:r>
      <w:r w:rsidRPr="008F16FE">
        <w:t xml:space="preserve">vispārīgās vienošanās darbības laikā attiecīgajā preču grupā nepastāv konkurences apstākļi, un minētā iemesla dēļ E-katalogu sistēmā šajā </w:t>
      </w:r>
      <w:r w:rsidR="000137D4">
        <w:t>pakalpojumu</w:t>
      </w:r>
      <w:r w:rsidRPr="00E2386C">
        <w:t xml:space="preserve"> grupā (attiecīgās </w:t>
      </w:r>
      <w:r w:rsidR="000137D4">
        <w:t>pakalpojumu</w:t>
      </w:r>
      <w:r w:rsidRPr="00E2386C">
        <w:t xml:space="preserve"> grupas daļā, sadaļā vai atsevišķā pozīcijā)</w:t>
      </w:r>
      <w:r w:rsidRPr="008F16FE">
        <w:t xml:space="preserve"> piedāvātā cena ir nesamērīga.</w:t>
      </w:r>
    </w:p>
    <w:p w:rsidR="00E2386C" w:rsidRPr="008F16FE" w:rsidRDefault="00E2386C" w:rsidP="00E2386C">
      <w:pPr>
        <w:spacing w:after="120"/>
        <w:ind w:left="1736"/>
        <w:jc w:val="both"/>
      </w:pPr>
      <w:r w:rsidRPr="008F16FE">
        <w:t xml:space="preserve">Ja vispārīgās vienošanās 6.5.1.punktā noteiktajā gadījumā vispārīgā vienošanās izbeigta un ir tikusi rīkota jauna iepirkuma procedūra par attiecīgajā iepirkuma priekšmeta </w:t>
      </w:r>
      <w:r w:rsidR="000137D4">
        <w:t>pakalpojumu</w:t>
      </w:r>
      <w:r w:rsidRPr="008F16FE">
        <w:t xml:space="preserve"> grupā (attiecīgās </w:t>
      </w:r>
      <w:r w:rsidR="000137D4">
        <w:t>pakalpojumu</w:t>
      </w:r>
      <w:r w:rsidRPr="008F16FE">
        <w:t xml:space="preserve"> grupas daļā, sadaļā vai atsevišķā pozīcijā) ietilpstošo pakalpojumu iegādi, piegādātāji, kam piešķirtas līguma slēgšanas tiesības, pievienojas šai vispārīgajai vienošanai uz šīs </w:t>
      </w:r>
      <w:r w:rsidRPr="008F16FE">
        <w:lastRenderedPageBreak/>
        <w:t xml:space="preserve">vienošanās darbības laiku attiecīgajā iepirkuma priekšmeta </w:t>
      </w:r>
      <w:r w:rsidR="000137D4">
        <w:t>pakalpojumu</w:t>
      </w:r>
      <w:r w:rsidRPr="008F16FE">
        <w:t xml:space="preserve"> grupā (attiecīgās </w:t>
      </w:r>
      <w:r w:rsidR="000137D4">
        <w:t>pakalpojumu</w:t>
      </w:r>
      <w:r w:rsidRPr="008F16FE">
        <w:t xml:space="preserve"> grupas daļā, sadaļā vai atsevišķā pozīcijā).</w:t>
      </w:r>
    </w:p>
    <w:p w:rsidR="002A0F3D" w:rsidRDefault="00E2386C" w:rsidP="00E2386C">
      <w:pPr>
        <w:spacing w:after="120"/>
        <w:ind w:left="1736" w:hanging="756"/>
        <w:jc w:val="both"/>
      </w:pPr>
      <w:r w:rsidRPr="008F16FE">
        <w:t>6.5.2.</w:t>
      </w:r>
      <w:r w:rsidRPr="008F16FE">
        <w:tab/>
        <w:t>gadījumos, kad turpmāku Vienošanās izpildi padara neiespējamu nepārvarama vara.</w:t>
      </w:r>
    </w:p>
    <w:p w:rsidR="00E45CE4" w:rsidRPr="00FE483A" w:rsidRDefault="00E45CE4" w:rsidP="00EF7E32">
      <w:pPr>
        <w:spacing w:after="240"/>
        <w:ind w:left="993" w:hanging="993"/>
        <w:jc w:val="both"/>
        <w:rPr>
          <w:b/>
          <w:bCs/>
        </w:rPr>
      </w:pPr>
      <w:r w:rsidRPr="00FE483A">
        <w:rPr>
          <w:b/>
          <w:bCs/>
        </w:rPr>
        <w:t>7.</w:t>
      </w:r>
      <w:r w:rsidRPr="00FE483A">
        <w:rPr>
          <w:b/>
          <w:bCs/>
        </w:rPr>
        <w:tab/>
        <w:t>NEPĀRVARAMA VARA</w:t>
      </w:r>
    </w:p>
    <w:p w:rsidR="00E45CE4" w:rsidRPr="00FE483A" w:rsidRDefault="00E45CE4" w:rsidP="00EF7E32">
      <w:pPr>
        <w:spacing w:after="240"/>
        <w:ind w:left="993" w:hanging="993"/>
        <w:jc w:val="both"/>
      </w:pPr>
      <w:r w:rsidRPr="00FE483A">
        <w:t>7.1.</w:t>
      </w:r>
      <w:r w:rsidRPr="00FE483A">
        <w:tab/>
        <w:t>Līdzēji tiek atbrīvoti no atbildības par pilnīgu vai daļēju vispārīgajā vienošanās paredzēto saistību neizpildi, ja šāda neizpilde ir notikusi nepārvaramas varas apstākļu iestāšanās rezultātā, kas iestājušies ne ātrāk kā nākamajā dienā pēc šīs vispārīgās vienošanās spēkā stāšanās dienas. Par nepārvaramas varas apstākļiem šīs vispārīgās vienošanās ietvaros tiks uzskatītas: dabas katastrofas, ūdens plūdi, ugunsnelaime, zemestrīce un citas stihiskas nelaimes, kā arī karš un kara darbība, streiki, valdības lēmumi vai citi, no līdzējiem neatkarīgi notikumi, kurus līdzējiem nebija iespējams ne paredzēt, ne novērst, ne ietekmēt, bet kuru iestāšanās fakts padara šīs vispārīgās vienošanās saistību izpildi par objektīvi neiespējamu. Šādā gadījumā saistību izpildes termiņi tiek pagarināti par tik ilgu laiku, cik ilgi pastāvējuši iepriekš atrunātie apstākļi.</w:t>
      </w:r>
    </w:p>
    <w:p w:rsidR="00E45CE4" w:rsidRPr="00FE483A" w:rsidRDefault="00E45CE4" w:rsidP="00EF7E32">
      <w:pPr>
        <w:spacing w:after="240"/>
        <w:ind w:left="993" w:hanging="993"/>
        <w:jc w:val="both"/>
      </w:pPr>
      <w:r w:rsidRPr="00FE483A">
        <w:t>7.2.</w:t>
      </w:r>
      <w:r w:rsidRPr="00FE483A">
        <w:tab/>
        <w:t xml:space="preserve">Līdzējam, kas nokļuvis nepārvaramas varas apstākļos, rakstiski jāinformē par to citi līdzēji 3 (trīs) darba dienu laikā pēc nepārvaramas varas apstākļu iestāšanās. Līdzējam, kas nokļuvis nepārvaramas varas apstākļos, pēc cita līdzēja pieprasījuma jāiesniedz izziņa vai cits dokuments, ko izsniegušas kompetentas iestādes un </w:t>
      </w:r>
      <w:r w:rsidR="00B11F12" w:rsidRPr="00FE483A">
        <w:t>kur</w:t>
      </w:r>
      <w:r w:rsidR="00B11F12">
        <w:t>š</w:t>
      </w:r>
      <w:r w:rsidR="00B11F12" w:rsidRPr="00FE483A">
        <w:t xml:space="preserve"> </w:t>
      </w:r>
      <w:r w:rsidRPr="00FE483A">
        <w:t>satur konkrēto nepārvaramas varas apstākļu iestāšanās apstiprinājumu un raksturojumu.</w:t>
      </w:r>
    </w:p>
    <w:p w:rsidR="00E45CE4" w:rsidRPr="00FE483A" w:rsidRDefault="00E45CE4" w:rsidP="00EF7E32">
      <w:pPr>
        <w:spacing w:after="240"/>
        <w:ind w:left="993" w:hanging="993"/>
        <w:jc w:val="both"/>
      </w:pPr>
      <w:r w:rsidRPr="00FE483A">
        <w:t>7.3.</w:t>
      </w:r>
      <w:r w:rsidRPr="00FE483A">
        <w:tab/>
        <w:t>Ja nepārvaramas varas apstākļu dēļ šī vispārīgā vienošanās nav izpildāma ilgāk par 3 (trim) kalendārajiem mēnešiem, tad katram līdzējam ir tiesības vienpusēji atteikties no tālākas šīs vispārīgās vienošanās saistību izpildes.</w:t>
      </w:r>
    </w:p>
    <w:p w:rsidR="00E45CE4" w:rsidRPr="00FE483A" w:rsidRDefault="00E45CE4" w:rsidP="00EF7E32">
      <w:pPr>
        <w:spacing w:after="240"/>
        <w:ind w:left="993" w:hanging="993"/>
        <w:jc w:val="both"/>
      </w:pPr>
      <w:r w:rsidRPr="00FE483A">
        <w:t>7.4.</w:t>
      </w:r>
      <w:r w:rsidRPr="00FE483A">
        <w:tab/>
        <w:t xml:space="preserve">Izņēmuma gadījumā, kad tādu apstākļu, kas pielīdzināmi nepārvaramas varas apstākļiem, iestāšanās rezultātā, kas iestājušies ne ātrāk kā nākamajā dienā pēc šīs vispārīgās vienošanās spēkā stāšanās dienas, neviens no vispārīgo vienošanos parakstījušajiem </w:t>
      </w:r>
      <w:r w:rsidR="00413FA5">
        <w:t xml:space="preserve">aktīvajiem </w:t>
      </w:r>
      <w:r w:rsidRPr="00FE483A">
        <w:t>piegādātājiem nav spējīgs nodrošināt pakalpojuma izpildi nepārsniedzot katra piegādātāja piedāvājumā fiksētās maksimālās cenas, E-kataloga uzturētājs, konsultējoties ar nozares speciālistiem, kā arī pēc nepieciešamības piesaistot ekspertus, var veikt fiksēto maksimālo cenu paaugstināšanu vienādi visiem piegādātājiem tiktāl, cik tas nepieciešams pakalpojuma</w:t>
      </w:r>
      <w:r>
        <w:t xml:space="preserve"> </w:t>
      </w:r>
      <w:r w:rsidRPr="00FE483A">
        <w:t>nodrošināšanai.</w:t>
      </w:r>
    </w:p>
    <w:p w:rsidR="00E45CE4" w:rsidRPr="00FE483A" w:rsidRDefault="00E45CE4" w:rsidP="00EF7E32">
      <w:pPr>
        <w:spacing w:after="240"/>
        <w:ind w:left="993" w:hanging="993"/>
        <w:jc w:val="both"/>
        <w:rPr>
          <w:b/>
          <w:bCs/>
        </w:rPr>
      </w:pPr>
      <w:r w:rsidRPr="00FE483A">
        <w:rPr>
          <w:b/>
          <w:bCs/>
        </w:rPr>
        <w:t>8.</w:t>
      </w:r>
      <w:r w:rsidRPr="00FE483A">
        <w:rPr>
          <w:b/>
          <w:bCs/>
        </w:rPr>
        <w:tab/>
        <w:t>VISPĀRĪGĀS VIENOŠANĀS SPĒKĀ STĀŠANĀS UN GROZĪŠANAS KĀRTĪBA</w:t>
      </w:r>
    </w:p>
    <w:p w:rsidR="00E45CE4" w:rsidRPr="00FE483A" w:rsidRDefault="00E45CE4" w:rsidP="00EF7E32">
      <w:pPr>
        <w:spacing w:after="240"/>
        <w:ind w:left="993" w:hanging="993"/>
        <w:jc w:val="both"/>
      </w:pPr>
      <w:r w:rsidRPr="00FE483A">
        <w:t>8.1.</w:t>
      </w:r>
      <w:r w:rsidRPr="00FE483A">
        <w:tab/>
        <w:t xml:space="preserve">Vispārīgā vienošanās stājas spēkā </w:t>
      </w:r>
      <w:r w:rsidR="003C5454" w:rsidRPr="00EF359E">
        <w:t>201</w:t>
      </w:r>
      <w:r w:rsidR="00413FA5">
        <w:t>6</w:t>
      </w:r>
      <w:r w:rsidRPr="00EF359E">
        <w:t>.gada ___.&lt;mēnesis&gt;</w:t>
      </w:r>
      <w:r w:rsidRPr="00FE483A">
        <w:t>. Attiecībā uz piegādātājiem vispārīgās vienošanās 4.2.1.punkts stājas spēkā ar vispārīgās vienošanās parakstīšanas brīdi.</w:t>
      </w:r>
    </w:p>
    <w:p w:rsidR="00E45CE4" w:rsidRPr="00FE483A" w:rsidRDefault="00E45CE4" w:rsidP="00EF7E32">
      <w:pPr>
        <w:spacing w:after="240"/>
        <w:ind w:left="993" w:hanging="993"/>
        <w:jc w:val="both"/>
      </w:pPr>
      <w:r w:rsidRPr="00FE483A">
        <w:t>8.2.</w:t>
      </w:r>
      <w:r w:rsidRPr="00FE483A">
        <w:tab/>
        <w:t>Vispārīgā vienošanās grozāma ar visu to piegādātāju piekrišanu, kurus skar veiktie grozījumi.</w:t>
      </w:r>
    </w:p>
    <w:p w:rsidR="00E45CE4" w:rsidRPr="00FE483A" w:rsidRDefault="00E45CE4" w:rsidP="00EF7E32">
      <w:pPr>
        <w:spacing w:after="240"/>
        <w:ind w:left="993" w:hanging="993"/>
        <w:jc w:val="both"/>
      </w:pPr>
      <w:r w:rsidRPr="00FE483A">
        <w:t>8.3.</w:t>
      </w:r>
      <w:r w:rsidRPr="00FE483A">
        <w:tab/>
        <w:t xml:space="preserve">Ja nepieciešamie vispārīgās vienošanās grozījumi vienlaikus skar visus piegādātājus vai grozījumi būtiski nepieciešami vispārīgās vienošanās spēkā esamībai, piegādātāji nav tiesīgi ignorēt (bezdarbība nav pieļaujama) </w:t>
      </w:r>
      <w:r w:rsidR="00E40537">
        <w:t>E-katalogu</w:t>
      </w:r>
      <w:r w:rsidRPr="00FE483A">
        <w:t xml:space="preserve"> sistēmas uzturētāja pieprasījumu sniegt piekrišanu vai atteikumu veiktajiem grozījumiem. </w:t>
      </w:r>
    </w:p>
    <w:p w:rsidR="00E45CE4" w:rsidRPr="00FE483A" w:rsidRDefault="00E45CE4" w:rsidP="00EF7E32">
      <w:pPr>
        <w:spacing w:after="240"/>
        <w:ind w:left="993" w:hanging="993"/>
        <w:jc w:val="both"/>
      </w:pPr>
      <w:r w:rsidRPr="00FE483A">
        <w:lastRenderedPageBreak/>
        <w:t>8.4.</w:t>
      </w:r>
      <w:r w:rsidRPr="00FE483A">
        <w:tab/>
        <w:t xml:space="preserve">Ja vispārīgās vienošanās 8.3.punktā noteiktajā gadījumā piegādātājs nepiekrīt grozījumiem vai ignorē </w:t>
      </w:r>
      <w:r w:rsidR="00E40537">
        <w:t>E-katalogu</w:t>
      </w:r>
      <w:r w:rsidRPr="00FE483A">
        <w:t xml:space="preserve"> sistēmas uzturētāja pieprasījumu sniegt piekrišanu vai atteikumu, </w:t>
      </w:r>
      <w:r w:rsidR="00016A90" w:rsidRPr="0041570E">
        <w:t>ja un</w:t>
      </w:r>
      <w:r w:rsidRPr="00FE483A">
        <w:t xml:space="preserve"> ciktāl tas tiesiski un faktiski ir iespējams, piegādātājs saglabā savu dalību vispārīgās vienošanās ietvaros</w:t>
      </w:r>
      <w:r w:rsidR="00F43DD9">
        <w:t>,</w:t>
      </w:r>
      <w:r w:rsidRPr="00FE483A">
        <w:t xml:space="preserve"> un vispārīgās vienošanas grozījumi stājās spēkā uz pārējiem līdzējiem.</w:t>
      </w:r>
    </w:p>
    <w:p w:rsidR="00E45CE4" w:rsidRPr="00FE483A" w:rsidRDefault="00E45CE4" w:rsidP="00EF7E32">
      <w:pPr>
        <w:spacing w:after="240"/>
        <w:ind w:left="993" w:hanging="993"/>
        <w:jc w:val="both"/>
      </w:pPr>
      <w:r w:rsidRPr="00FE483A">
        <w:t>8.5.</w:t>
      </w:r>
      <w:r w:rsidRPr="00FE483A">
        <w:tab/>
        <w:t xml:space="preserve">Grozījumi noformējami rakstveidā un stājas spēkā ar brīdi, kad tos parakstījuši piegādātāju un </w:t>
      </w:r>
      <w:r w:rsidR="00E40537">
        <w:t>E-katalogu</w:t>
      </w:r>
      <w:r w:rsidRPr="00FE483A">
        <w:t xml:space="preserve"> sistēmas uzturētāja pilnvarotie pārstāvji.</w:t>
      </w:r>
    </w:p>
    <w:p w:rsidR="00E45CE4" w:rsidRPr="00FE483A" w:rsidRDefault="00E45CE4" w:rsidP="00EF7E32">
      <w:pPr>
        <w:spacing w:after="240"/>
        <w:ind w:left="993" w:hanging="993"/>
        <w:jc w:val="both"/>
        <w:rPr>
          <w:b/>
          <w:bCs/>
        </w:rPr>
      </w:pPr>
      <w:r w:rsidRPr="00FE483A">
        <w:rPr>
          <w:b/>
          <w:bCs/>
        </w:rPr>
        <w:t>9.</w:t>
      </w:r>
      <w:r w:rsidRPr="00FE483A">
        <w:rPr>
          <w:b/>
          <w:bCs/>
        </w:rPr>
        <w:tab/>
      </w:r>
      <w:r w:rsidRPr="00EF359E">
        <w:rPr>
          <w:b/>
          <w:bCs/>
        </w:rPr>
        <w:t>NOSLĒGUMA NOTEIKUMI</w:t>
      </w:r>
    </w:p>
    <w:p w:rsidR="00E45CE4" w:rsidRPr="00DA00F4" w:rsidRDefault="00E45CE4" w:rsidP="00DA00F4">
      <w:pPr>
        <w:tabs>
          <w:tab w:val="num" w:pos="993"/>
        </w:tabs>
        <w:spacing w:before="120" w:after="120"/>
        <w:ind w:left="992" w:hanging="992"/>
        <w:jc w:val="both"/>
        <w:rPr>
          <w:rFonts w:eastAsia="Times New Roman"/>
        </w:rPr>
      </w:pPr>
      <w:r w:rsidRPr="00DA00F4">
        <w:rPr>
          <w:rFonts w:eastAsia="Times New Roman"/>
        </w:rPr>
        <w:t>9.1.</w:t>
      </w:r>
      <w:r w:rsidRPr="00DA00F4">
        <w:rPr>
          <w:rFonts w:eastAsia="Times New Roman"/>
        </w:rPr>
        <w:tab/>
        <w:t>Līdzēji apliecina, ka tiem ir attiecīgas pilnvaras, lai slēgtu šo vispārīgo vienošanos un uzņemtos tajā noteiktās saistības pilnā apjomā.</w:t>
      </w:r>
    </w:p>
    <w:p w:rsidR="00E45CE4" w:rsidRPr="00DA00F4" w:rsidRDefault="00E45CE4" w:rsidP="00DA00F4">
      <w:pPr>
        <w:tabs>
          <w:tab w:val="num" w:pos="993"/>
        </w:tabs>
        <w:spacing w:before="120" w:after="120"/>
        <w:ind w:left="992" w:hanging="992"/>
        <w:jc w:val="both"/>
        <w:rPr>
          <w:rFonts w:eastAsia="Times New Roman"/>
        </w:rPr>
      </w:pPr>
      <w:r w:rsidRPr="00DA00F4">
        <w:rPr>
          <w:rFonts w:eastAsia="Times New Roman"/>
        </w:rPr>
        <w:t>9.2.</w:t>
      </w:r>
      <w:r w:rsidRPr="00DA00F4">
        <w:rPr>
          <w:rFonts w:eastAsia="Times New Roman"/>
        </w:rPr>
        <w:tab/>
        <w:t>Vispārīgā vienošanās ir saistoša arī piegādātāju tiesību un pienākumu pārņēmējiem.</w:t>
      </w:r>
    </w:p>
    <w:p w:rsidR="00E45CE4" w:rsidRPr="00DA00F4" w:rsidRDefault="00E45CE4" w:rsidP="00DA00F4">
      <w:pPr>
        <w:spacing w:before="120" w:after="120"/>
        <w:ind w:left="992" w:hanging="992"/>
        <w:jc w:val="both"/>
        <w:rPr>
          <w:rFonts w:eastAsia="Times New Roman"/>
        </w:rPr>
      </w:pPr>
      <w:r w:rsidRPr="00DA00F4">
        <w:rPr>
          <w:rFonts w:eastAsia="Times New Roman"/>
        </w:rPr>
        <w:t xml:space="preserve">9.3. </w:t>
      </w:r>
      <w:r w:rsidRPr="00DA00F4">
        <w:rPr>
          <w:rFonts w:eastAsia="Times New Roman"/>
        </w:rPr>
        <w:tab/>
        <w:t>No vispārīgās vienošanās izrietošās saistības apspriežamas atbilstoši Latvijas Republikas normatīvajiem aktiem. Strīdi starp līdzējiem risināmi sarunu ceļā. Ja līdzēji 40 (četrdesmit) kalendāro dienu laikā strīdus neatrisina sarunu ceļā, šādi strīdi risināmi Latvijas Republikas tiesā normatīvajos aktos noteiktajā kārtībā.</w:t>
      </w:r>
    </w:p>
    <w:p w:rsidR="00E45CE4" w:rsidRPr="00DA00F4" w:rsidRDefault="00E45CE4" w:rsidP="00DA00F4">
      <w:pPr>
        <w:spacing w:before="120" w:after="120"/>
        <w:ind w:left="992" w:hanging="992"/>
        <w:jc w:val="both"/>
        <w:rPr>
          <w:rFonts w:eastAsia="Times New Roman"/>
        </w:rPr>
      </w:pPr>
      <w:r w:rsidRPr="00DA00F4">
        <w:rPr>
          <w:rFonts w:eastAsia="Times New Roman"/>
        </w:rPr>
        <w:t>9.4.</w:t>
      </w:r>
      <w:r w:rsidRPr="00DA00F4">
        <w:rPr>
          <w:rFonts w:eastAsia="Times New Roman"/>
        </w:rPr>
        <w:tab/>
        <w:t xml:space="preserve">Vispārīgā vienošanās ar pielikumiem nesatur konfidenciālu informāciju un ir publiski pieejama vietnē </w:t>
      </w:r>
      <w:hyperlink r:id="rId10" w:history="1">
        <w:r w:rsidRPr="00DA00F4">
          <w:rPr>
            <w:rFonts w:eastAsia="Times New Roman"/>
            <w:color w:val="0000FF"/>
            <w:u w:val="single"/>
          </w:rPr>
          <w:t>www.eis.gov.lv</w:t>
        </w:r>
      </w:hyperlink>
      <w:r w:rsidRPr="00DA00F4">
        <w:rPr>
          <w:rFonts w:eastAsia="Times New Roman"/>
        </w:rPr>
        <w:t xml:space="preserve"> vai </w:t>
      </w:r>
      <w:hyperlink r:id="rId11" w:history="1">
        <w:r w:rsidRPr="00DA00F4">
          <w:rPr>
            <w:rFonts w:eastAsia="Times New Roman"/>
            <w:color w:val="0000FF"/>
            <w:u w:val="single"/>
          </w:rPr>
          <w:t>www.vraa.gov.lv</w:t>
        </w:r>
      </w:hyperlink>
      <w:r w:rsidRPr="00DA00F4">
        <w:rPr>
          <w:rFonts w:eastAsia="Times New Roman"/>
        </w:rPr>
        <w:t>.</w:t>
      </w:r>
    </w:p>
    <w:p w:rsidR="00E45CE4" w:rsidRPr="00DA00F4" w:rsidRDefault="00E45CE4" w:rsidP="00DA00F4">
      <w:pPr>
        <w:spacing w:after="120"/>
        <w:ind w:left="970" w:hanging="970"/>
        <w:jc w:val="both"/>
        <w:rPr>
          <w:rFonts w:eastAsia="Times New Roman"/>
        </w:rPr>
      </w:pPr>
      <w:r w:rsidRPr="00DA00F4">
        <w:rPr>
          <w:rFonts w:eastAsia="Times New Roman"/>
        </w:rPr>
        <w:t xml:space="preserve">9.5. </w:t>
      </w:r>
      <w:r w:rsidRPr="00DA00F4">
        <w:rPr>
          <w:rFonts w:eastAsia="Times New Roman"/>
        </w:rPr>
        <w:tab/>
        <w:t>Vispārīgā vienošanās ar pielikumiem sagatavota uz (__) lpp. 2 (divos) eksemplāros, kuri glabājas pie E-kataloga uzturētāja – abiem eksemplāriem ir vienāds juridisks spēks.</w:t>
      </w:r>
    </w:p>
    <w:p w:rsidR="00E45CE4" w:rsidRPr="00FE483A" w:rsidRDefault="00E45CE4" w:rsidP="00DA00F4">
      <w:pPr>
        <w:pStyle w:val="ListParagraph"/>
        <w:spacing w:after="240" w:line="240" w:lineRule="auto"/>
        <w:ind w:left="993" w:hanging="993"/>
        <w:jc w:val="both"/>
        <w:rPr>
          <w:rFonts w:ascii="Times New Roman" w:hAnsi="Times New Roman"/>
          <w:sz w:val="24"/>
          <w:szCs w:val="24"/>
        </w:rPr>
      </w:pPr>
      <w:r w:rsidRPr="00DA00F4">
        <w:rPr>
          <w:rFonts w:ascii="Times New Roman" w:hAnsi="Times New Roman" w:cs="Times New Roman"/>
          <w:sz w:val="24"/>
          <w:szCs w:val="24"/>
        </w:rPr>
        <w:t xml:space="preserve">9.6. </w:t>
      </w:r>
      <w:r w:rsidRPr="00DA00F4">
        <w:rPr>
          <w:rFonts w:ascii="Times New Roman" w:hAnsi="Times New Roman" w:cs="Times New Roman"/>
          <w:sz w:val="24"/>
          <w:szCs w:val="24"/>
        </w:rPr>
        <w:tab/>
        <w:t>Piegādātāji un pircēji vispārīgo vienošanos ar pielikumiem saņem kā elektroniskas kopijas, kas apliecinātas ar drošu elektronisko parakstu .</w:t>
      </w:r>
      <w:proofErr w:type="spellStart"/>
      <w:r w:rsidRPr="00DA00F4">
        <w:rPr>
          <w:rFonts w:ascii="Times New Roman" w:hAnsi="Times New Roman" w:cs="Times New Roman"/>
          <w:i/>
          <w:sz w:val="24"/>
          <w:szCs w:val="24"/>
        </w:rPr>
        <w:t>edoc</w:t>
      </w:r>
      <w:proofErr w:type="spellEnd"/>
      <w:r w:rsidRPr="00DA00F4">
        <w:rPr>
          <w:rFonts w:ascii="Times New Roman" w:hAnsi="Times New Roman" w:cs="Times New Roman"/>
          <w:sz w:val="24"/>
          <w:szCs w:val="24"/>
        </w:rPr>
        <w:t xml:space="preserve"> formātā vietnē </w:t>
      </w:r>
      <w:hyperlink r:id="rId12" w:history="1">
        <w:r w:rsidRPr="00DA00F4">
          <w:rPr>
            <w:rFonts w:ascii="Times New Roman" w:hAnsi="Times New Roman" w:cs="Times New Roman"/>
            <w:color w:val="0000FF"/>
            <w:sz w:val="24"/>
            <w:u w:val="single"/>
          </w:rPr>
          <w:t>www.eis.gov.lv</w:t>
        </w:r>
      </w:hyperlink>
      <w:r w:rsidRPr="00DA00F4">
        <w:rPr>
          <w:rFonts w:ascii="Times New Roman" w:hAnsi="Times New Roman" w:cs="Times New Roman"/>
          <w:sz w:val="24"/>
          <w:szCs w:val="24"/>
        </w:rPr>
        <w:t xml:space="preserve"> vai </w:t>
      </w:r>
      <w:hyperlink r:id="rId13" w:history="1">
        <w:r w:rsidRPr="00DA00F4">
          <w:rPr>
            <w:rFonts w:ascii="Times New Roman" w:hAnsi="Times New Roman" w:cs="Times New Roman"/>
            <w:color w:val="0000FF"/>
            <w:sz w:val="24"/>
            <w:u w:val="single"/>
          </w:rPr>
          <w:t>www.vraa.gov.lv</w:t>
        </w:r>
      </w:hyperlink>
      <w:r w:rsidRPr="00DA00F4">
        <w:rPr>
          <w:rFonts w:ascii="Times New Roman" w:hAnsi="Times New Roman" w:cs="Times New Roman"/>
          <w:sz w:val="24"/>
          <w:szCs w:val="24"/>
        </w:rPr>
        <w:t>. Vispārīgās vienošanās kopiju eksemplāriem, kurus E-</w:t>
      </w:r>
      <w:r w:rsidR="00B11F12" w:rsidRPr="00DA00F4">
        <w:rPr>
          <w:rFonts w:ascii="Times New Roman" w:hAnsi="Times New Roman" w:cs="Times New Roman"/>
          <w:sz w:val="24"/>
          <w:szCs w:val="24"/>
        </w:rPr>
        <w:t>katalog</w:t>
      </w:r>
      <w:r w:rsidR="00B11F12">
        <w:rPr>
          <w:rFonts w:ascii="Times New Roman" w:hAnsi="Times New Roman" w:cs="Times New Roman"/>
          <w:sz w:val="24"/>
          <w:szCs w:val="24"/>
        </w:rPr>
        <w:t>u</w:t>
      </w:r>
      <w:r w:rsidR="00B11F12" w:rsidRPr="00DA00F4">
        <w:rPr>
          <w:rFonts w:ascii="Times New Roman" w:hAnsi="Times New Roman" w:cs="Times New Roman"/>
          <w:sz w:val="24"/>
          <w:szCs w:val="24"/>
        </w:rPr>
        <w:t xml:space="preserve"> </w:t>
      </w:r>
      <w:r w:rsidRPr="00DA00F4">
        <w:rPr>
          <w:rFonts w:ascii="Times New Roman" w:hAnsi="Times New Roman" w:cs="Times New Roman"/>
          <w:sz w:val="24"/>
          <w:szCs w:val="24"/>
        </w:rPr>
        <w:t>sistēmas uzturētājs ir apliecinājis atbilstoši Latvijas Republikas normatīvo aktu prasībām, ir tāds pats juridiskais spēks kā vispārīgās vienošanās oriģinālajiem eksemplāriem</w:t>
      </w:r>
      <w:r w:rsidRPr="00FE483A">
        <w:rPr>
          <w:rFonts w:ascii="Times New Roman" w:hAnsi="Times New Roman"/>
          <w:sz w:val="24"/>
          <w:szCs w:val="24"/>
        </w:rPr>
        <w:t>.</w:t>
      </w:r>
    </w:p>
    <w:p w:rsidR="00BB7BA0" w:rsidRDefault="00E45CE4" w:rsidP="00BB7BA0">
      <w:pPr>
        <w:keepNext/>
        <w:ind w:left="992" w:hanging="992"/>
        <w:jc w:val="both"/>
      </w:pPr>
      <w:r w:rsidRPr="00FE483A">
        <w:t>Pielikumi:</w:t>
      </w:r>
    </w:p>
    <w:p w:rsidR="00BB7BA0" w:rsidRDefault="009F072C" w:rsidP="00BB7BA0">
      <w:pPr>
        <w:ind w:left="993" w:hanging="993"/>
        <w:jc w:val="both"/>
      </w:pPr>
      <w:r>
        <w:t>1.pielikums – Tehniskās specifikācijas un maksimālās cenas.</w:t>
      </w:r>
    </w:p>
    <w:p w:rsidR="00BB7BA0" w:rsidRDefault="009F072C" w:rsidP="00BB7BA0">
      <w:pPr>
        <w:ind w:left="993" w:hanging="993"/>
        <w:jc w:val="both"/>
      </w:pPr>
      <w:r>
        <w:t>2.pielikums – Preču piegādes darījum</w:t>
      </w:r>
      <w:bookmarkStart w:id="0" w:name="_GoBack"/>
      <w:bookmarkEnd w:id="0"/>
      <w:r>
        <w:t>a vispārīgie noteikumi.</w:t>
      </w:r>
    </w:p>
    <w:p w:rsidR="00BB7BA0" w:rsidRDefault="009F072C" w:rsidP="00BB7BA0">
      <w:pPr>
        <w:ind w:left="993" w:hanging="993"/>
        <w:jc w:val="both"/>
      </w:pPr>
      <w:r>
        <w:t>3.pielikums – Pakalpojumu grupu specifisko prasību saraksts.</w:t>
      </w:r>
    </w:p>
    <w:p w:rsidR="00BB7BA0" w:rsidRDefault="009F072C" w:rsidP="00BB7BA0">
      <w:pPr>
        <w:jc w:val="both"/>
      </w:pPr>
      <w:r>
        <w:t>4.pielikums – E</w:t>
      </w:r>
      <w:r w:rsidR="00B21BA1">
        <w:t xml:space="preserve">lektronisko </w:t>
      </w:r>
      <w:r>
        <w:t>iepirkumu sistēmas dalībnieka (piegādātāja) reģistrācijas pieteikums</w:t>
      </w:r>
      <w:r w:rsidR="00B21BA1">
        <w:t xml:space="preserve"> (veidlapa)</w:t>
      </w:r>
      <w:r>
        <w:t>.</w:t>
      </w:r>
    </w:p>
    <w:p w:rsidR="00BB7BA0" w:rsidRDefault="009F072C" w:rsidP="00BB7BA0">
      <w:pPr>
        <w:jc w:val="both"/>
      </w:pPr>
      <w:r>
        <w:t xml:space="preserve">5.pielikums – </w:t>
      </w:r>
      <w:r w:rsidR="00B21BA1">
        <w:t>Elektronisko iepirkumu sistēmas dalībnieka a</w:t>
      </w:r>
      <w:r>
        <w:t>dministratora pilnvarojums (veidlapa).</w:t>
      </w:r>
    </w:p>
    <w:p w:rsidR="00E45CE4" w:rsidRPr="00FE483A" w:rsidRDefault="00E45CE4" w:rsidP="00EF7E32">
      <w:pPr>
        <w:pStyle w:val="txt1"/>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before="240" w:after="240"/>
        <w:ind w:left="992" w:hanging="992"/>
        <w:rPr>
          <w:rFonts w:ascii="Times New Roman" w:hAnsi="Times New Roman"/>
          <w:b/>
          <w:color w:val="auto"/>
          <w:sz w:val="24"/>
          <w:szCs w:val="24"/>
          <w:lang w:val="lv-LV"/>
        </w:rPr>
      </w:pPr>
      <w:r w:rsidRPr="00FE483A">
        <w:rPr>
          <w:rFonts w:ascii="Times New Roman" w:hAnsi="Times New Roman"/>
          <w:b/>
          <w:color w:val="auto"/>
          <w:sz w:val="24"/>
          <w:szCs w:val="24"/>
          <w:lang w:val="lv-LV"/>
        </w:rPr>
        <w:t>10. 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AC5DE5" w:rsidRPr="005A136E" w:rsidTr="00E10893">
        <w:trPr>
          <w:cantSplit/>
          <w:trHeight w:val="74"/>
        </w:trPr>
        <w:tc>
          <w:tcPr>
            <w:tcW w:w="7729" w:type="dxa"/>
            <w:gridSpan w:val="7"/>
            <w:shd w:val="pct15" w:color="auto" w:fill="auto"/>
          </w:tcPr>
          <w:p w:rsidR="00AC5DE5" w:rsidRPr="004A3115" w:rsidRDefault="00AC5DE5" w:rsidP="00E10893">
            <w:pPr>
              <w:widowControl w:val="0"/>
              <w:ind w:right="-108"/>
              <w:rPr>
                <w:b/>
                <w:sz w:val="16"/>
                <w:szCs w:val="16"/>
              </w:rPr>
            </w:pPr>
          </w:p>
        </w:tc>
        <w:tc>
          <w:tcPr>
            <w:tcW w:w="236" w:type="dxa"/>
            <w:shd w:val="pct15" w:color="auto" w:fill="auto"/>
          </w:tcPr>
          <w:p w:rsidR="00AC5DE5" w:rsidRPr="004A3115" w:rsidRDefault="00AC5DE5" w:rsidP="00E10893">
            <w:pPr>
              <w:widowControl w:val="0"/>
              <w:ind w:right="34"/>
              <w:jc w:val="both"/>
              <w:rPr>
                <w:b/>
                <w:sz w:val="16"/>
                <w:szCs w:val="16"/>
              </w:rPr>
            </w:pPr>
          </w:p>
        </w:tc>
        <w:tc>
          <w:tcPr>
            <w:tcW w:w="1816" w:type="dxa"/>
            <w:shd w:val="pct15" w:color="auto" w:fill="auto"/>
          </w:tcPr>
          <w:p w:rsidR="00AC5DE5" w:rsidRPr="004A3115" w:rsidRDefault="00AC5DE5" w:rsidP="00E10893">
            <w:pPr>
              <w:widowControl w:val="0"/>
              <w:ind w:right="34"/>
              <w:jc w:val="both"/>
              <w:rPr>
                <w:b/>
                <w:sz w:val="16"/>
                <w:szCs w:val="16"/>
              </w:rPr>
            </w:pPr>
          </w:p>
        </w:tc>
        <w:tc>
          <w:tcPr>
            <w:tcW w:w="236" w:type="dxa"/>
            <w:shd w:val="pct15" w:color="auto" w:fill="auto"/>
          </w:tcPr>
          <w:p w:rsidR="00AC5DE5" w:rsidRPr="005A136E" w:rsidRDefault="00AC5DE5" w:rsidP="00E10893">
            <w:pPr>
              <w:widowControl w:val="0"/>
              <w:ind w:left="-136" w:right="-119"/>
              <w:jc w:val="both"/>
              <w:rPr>
                <w:b/>
                <w:sz w:val="4"/>
                <w:szCs w:val="4"/>
              </w:rPr>
            </w:pPr>
          </w:p>
        </w:tc>
      </w:tr>
      <w:tr w:rsidR="00AC5DE5" w:rsidRPr="005A136E" w:rsidTr="00E10893">
        <w:trPr>
          <w:cantSplit/>
          <w:trHeight w:val="253"/>
        </w:trPr>
        <w:tc>
          <w:tcPr>
            <w:tcW w:w="7729" w:type="dxa"/>
            <w:gridSpan w:val="7"/>
            <w:shd w:val="clear" w:color="auto" w:fill="auto"/>
          </w:tcPr>
          <w:p w:rsidR="00AC5DE5" w:rsidRPr="00514414" w:rsidRDefault="00AC5DE5" w:rsidP="00E10893">
            <w:pPr>
              <w:widowControl w:val="0"/>
              <w:ind w:right="-108"/>
              <w:rPr>
                <w:b/>
                <w:sz w:val="22"/>
                <w:szCs w:val="22"/>
              </w:rPr>
            </w:pPr>
            <w:r w:rsidRPr="00514414">
              <w:rPr>
                <w:b/>
                <w:sz w:val="22"/>
                <w:szCs w:val="22"/>
              </w:rPr>
              <w:t>Valsts reģionālās attīstības aģentūra</w:t>
            </w:r>
          </w:p>
          <w:p w:rsidR="00AC5DE5" w:rsidRPr="00514414" w:rsidRDefault="00AC5DE5" w:rsidP="00E10893">
            <w:pPr>
              <w:widowControl w:val="0"/>
              <w:ind w:right="-108"/>
              <w:jc w:val="both"/>
              <w:rPr>
                <w:sz w:val="22"/>
                <w:szCs w:val="22"/>
              </w:rPr>
            </w:pPr>
            <w:r w:rsidRPr="00514414">
              <w:rPr>
                <w:sz w:val="22"/>
                <w:szCs w:val="22"/>
              </w:rPr>
              <w:t>Reģ. Nr.90001733697</w:t>
            </w:r>
          </w:p>
          <w:p w:rsidR="00AC5DE5" w:rsidRPr="00514414" w:rsidRDefault="00AC5DE5" w:rsidP="00E10893">
            <w:pPr>
              <w:widowControl w:val="0"/>
              <w:ind w:right="-108"/>
              <w:jc w:val="both"/>
              <w:rPr>
                <w:sz w:val="22"/>
                <w:szCs w:val="22"/>
              </w:rPr>
            </w:pPr>
            <w:r w:rsidRPr="00514414">
              <w:rPr>
                <w:sz w:val="22"/>
                <w:szCs w:val="22"/>
              </w:rPr>
              <w:t>Elizabetes iela 19, Rīga, LV-1010</w:t>
            </w:r>
          </w:p>
          <w:p w:rsidR="00AC5DE5" w:rsidRPr="00514414" w:rsidRDefault="00AC5DE5" w:rsidP="00E10893">
            <w:pPr>
              <w:widowControl w:val="0"/>
              <w:ind w:right="-108"/>
              <w:jc w:val="both"/>
              <w:rPr>
                <w:sz w:val="22"/>
                <w:szCs w:val="22"/>
              </w:rPr>
            </w:pPr>
            <w:r w:rsidRPr="00514414">
              <w:rPr>
                <w:sz w:val="22"/>
                <w:szCs w:val="22"/>
              </w:rPr>
              <w:t xml:space="preserve">e-pasts: </w:t>
            </w:r>
            <w:hyperlink r:id="rId14" w:history="1">
              <w:r w:rsidRPr="006A5AF4">
                <w:rPr>
                  <w:szCs w:val="22"/>
                </w:rPr>
                <w:t>pasts@vraa.gov.lv</w:t>
              </w:r>
            </w:hyperlink>
            <w:r>
              <w:rPr>
                <w:sz w:val="22"/>
                <w:u w:val="single"/>
              </w:rPr>
              <w:t xml:space="preserve"> </w:t>
            </w:r>
          </w:p>
          <w:p w:rsidR="00AC5DE5" w:rsidRPr="00514414" w:rsidRDefault="00AC5DE5" w:rsidP="00E10893">
            <w:pPr>
              <w:widowControl w:val="0"/>
              <w:ind w:right="-108"/>
              <w:jc w:val="both"/>
              <w:rPr>
                <w:sz w:val="22"/>
                <w:szCs w:val="22"/>
              </w:rPr>
            </w:pPr>
            <w:r w:rsidRPr="00514414">
              <w:rPr>
                <w:sz w:val="22"/>
                <w:szCs w:val="22"/>
              </w:rPr>
              <w:t>Valsts kase, TRELLV22</w:t>
            </w:r>
          </w:p>
          <w:p w:rsidR="00AC5DE5" w:rsidRPr="00514414" w:rsidRDefault="00AC5DE5" w:rsidP="00E10893">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AC5DE5" w:rsidRPr="00A9031F" w:rsidRDefault="00AC5DE5" w:rsidP="00E10893">
            <w:pPr>
              <w:widowControl w:val="0"/>
              <w:spacing w:before="240" w:after="360"/>
              <w:ind w:left="-108" w:right="34"/>
              <w:rPr>
                <w:color w:val="BFBFBF"/>
              </w:rPr>
            </w:pPr>
            <w:r w:rsidRPr="00A9031F">
              <w:rPr>
                <w:color w:val="BFBFBF"/>
              </w:rPr>
              <w:t>z.v.</w:t>
            </w:r>
          </w:p>
        </w:tc>
        <w:tc>
          <w:tcPr>
            <w:tcW w:w="236" w:type="dxa"/>
            <w:shd w:val="clear" w:color="auto" w:fill="auto"/>
          </w:tcPr>
          <w:p w:rsidR="00AC5DE5" w:rsidRPr="005A136E" w:rsidRDefault="00AC5DE5" w:rsidP="00E10893">
            <w:pPr>
              <w:widowControl w:val="0"/>
              <w:ind w:left="-136" w:right="-119"/>
              <w:jc w:val="both"/>
              <w:rPr>
                <w:b/>
                <w:sz w:val="4"/>
                <w:szCs w:val="4"/>
              </w:rPr>
            </w:pPr>
          </w:p>
        </w:tc>
      </w:tr>
      <w:tr w:rsidR="00AC5DE5" w:rsidRPr="005A136E" w:rsidTr="00E10893">
        <w:trPr>
          <w:cantSplit/>
          <w:trHeight w:val="80"/>
        </w:trPr>
        <w:tc>
          <w:tcPr>
            <w:tcW w:w="1338" w:type="dxa"/>
            <w:shd w:val="clear" w:color="auto" w:fill="auto"/>
            <w:vAlign w:val="center"/>
          </w:tcPr>
          <w:p w:rsidR="00AC5DE5" w:rsidRPr="007C4EE5" w:rsidRDefault="00AC5DE5" w:rsidP="00E10893">
            <w:pPr>
              <w:widowControl w:val="0"/>
              <w:ind w:right="-108"/>
              <w:rPr>
                <w:sz w:val="8"/>
                <w:szCs w:val="8"/>
              </w:rPr>
            </w:pPr>
          </w:p>
        </w:tc>
        <w:tc>
          <w:tcPr>
            <w:tcW w:w="3179" w:type="dxa"/>
            <w:gridSpan w:val="4"/>
            <w:tcBorders>
              <w:left w:val="nil"/>
            </w:tcBorders>
            <w:shd w:val="clear" w:color="auto" w:fill="auto"/>
            <w:vAlign w:val="center"/>
          </w:tcPr>
          <w:p w:rsidR="00AC5DE5" w:rsidRPr="007C4EE5" w:rsidRDefault="00AC5DE5" w:rsidP="00E10893">
            <w:pPr>
              <w:widowControl w:val="0"/>
              <w:ind w:right="-108"/>
              <w:jc w:val="center"/>
              <w:rPr>
                <w:sz w:val="8"/>
                <w:szCs w:val="8"/>
              </w:rPr>
            </w:pPr>
          </w:p>
        </w:tc>
        <w:tc>
          <w:tcPr>
            <w:tcW w:w="242" w:type="dxa"/>
            <w:shd w:val="clear" w:color="auto" w:fill="auto"/>
            <w:vAlign w:val="center"/>
          </w:tcPr>
          <w:p w:rsidR="00AC5DE5" w:rsidRPr="007C4EE5" w:rsidRDefault="00AC5DE5" w:rsidP="00E10893">
            <w:pPr>
              <w:widowControl w:val="0"/>
              <w:ind w:right="-250"/>
              <w:jc w:val="center"/>
              <w:rPr>
                <w:sz w:val="8"/>
                <w:szCs w:val="8"/>
              </w:rPr>
            </w:pPr>
          </w:p>
        </w:tc>
        <w:tc>
          <w:tcPr>
            <w:tcW w:w="2970" w:type="dxa"/>
            <w:shd w:val="clear" w:color="auto" w:fill="auto"/>
            <w:vAlign w:val="center"/>
          </w:tcPr>
          <w:p w:rsidR="00AC5DE5" w:rsidRPr="007C4EE5" w:rsidRDefault="00AC5DE5" w:rsidP="00E10893">
            <w:pPr>
              <w:widowControl w:val="0"/>
              <w:ind w:right="33"/>
              <w:jc w:val="center"/>
              <w:rPr>
                <w:sz w:val="8"/>
                <w:szCs w:val="8"/>
              </w:rPr>
            </w:pPr>
          </w:p>
        </w:tc>
        <w:tc>
          <w:tcPr>
            <w:tcW w:w="236" w:type="dxa"/>
            <w:shd w:val="clear" w:color="auto" w:fill="auto"/>
          </w:tcPr>
          <w:p w:rsidR="00AC5DE5" w:rsidRPr="007C4EE5" w:rsidRDefault="00AC5DE5" w:rsidP="00E10893">
            <w:pPr>
              <w:widowControl w:val="0"/>
              <w:ind w:right="33"/>
              <w:jc w:val="center"/>
              <w:rPr>
                <w:sz w:val="8"/>
                <w:szCs w:val="8"/>
              </w:rPr>
            </w:pPr>
          </w:p>
        </w:tc>
        <w:tc>
          <w:tcPr>
            <w:tcW w:w="1816" w:type="dxa"/>
            <w:shd w:val="clear" w:color="auto" w:fill="auto"/>
          </w:tcPr>
          <w:p w:rsidR="00AC5DE5" w:rsidRPr="007C4EE5" w:rsidRDefault="00AC5DE5" w:rsidP="00E10893">
            <w:pPr>
              <w:widowControl w:val="0"/>
              <w:ind w:right="33"/>
              <w:jc w:val="center"/>
              <w:rPr>
                <w:sz w:val="8"/>
                <w:szCs w:val="8"/>
              </w:rPr>
            </w:pPr>
          </w:p>
        </w:tc>
        <w:tc>
          <w:tcPr>
            <w:tcW w:w="236" w:type="dxa"/>
            <w:shd w:val="clear" w:color="auto" w:fill="auto"/>
          </w:tcPr>
          <w:p w:rsidR="00AC5DE5" w:rsidRPr="007C4EE5" w:rsidRDefault="00AC5DE5" w:rsidP="00E10893">
            <w:pPr>
              <w:widowControl w:val="0"/>
              <w:ind w:left="-136" w:right="-119"/>
              <w:jc w:val="center"/>
              <w:rPr>
                <w:sz w:val="8"/>
                <w:szCs w:val="8"/>
              </w:rPr>
            </w:pPr>
          </w:p>
        </w:tc>
      </w:tr>
      <w:tr w:rsidR="00AC5DE5" w:rsidRPr="005A136E" w:rsidTr="00E10893">
        <w:trPr>
          <w:cantSplit/>
          <w:trHeight w:val="219"/>
        </w:trPr>
        <w:tc>
          <w:tcPr>
            <w:tcW w:w="1338" w:type="dxa"/>
            <w:shd w:val="clear" w:color="auto" w:fill="auto"/>
            <w:vAlign w:val="center"/>
          </w:tcPr>
          <w:p w:rsidR="00AC5DE5" w:rsidRPr="00514414" w:rsidRDefault="00AC5DE5" w:rsidP="00E10893">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AC5DE5" w:rsidRPr="00514414" w:rsidRDefault="00AC5DE5" w:rsidP="00E10893">
            <w:pPr>
              <w:widowControl w:val="0"/>
              <w:ind w:right="-108"/>
              <w:jc w:val="center"/>
            </w:pPr>
          </w:p>
        </w:tc>
        <w:tc>
          <w:tcPr>
            <w:tcW w:w="242" w:type="dxa"/>
            <w:shd w:val="clear" w:color="auto" w:fill="auto"/>
            <w:vAlign w:val="center"/>
          </w:tcPr>
          <w:p w:rsidR="00AC5DE5" w:rsidRPr="00514414" w:rsidRDefault="00AC5DE5" w:rsidP="00E10893">
            <w:pPr>
              <w:widowControl w:val="0"/>
              <w:ind w:right="-250"/>
              <w:jc w:val="center"/>
              <w:rPr>
                <w:sz w:val="4"/>
                <w:szCs w:val="4"/>
              </w:rPr>
            </w:pPr>
          </w:p>
        </w:tc>
        <w:tc>
          <w:tcPr>
            <w:tcW w:w="2970" w:type="dxa"/>
            <w:tcBorders>
              <w:bottom w:val="single" w:sz="4" w:space="0" w:color="auto"/>
            </w:tcBorders>
            <w:shd w:val="clear" w:color="auto" w:fill="auto"/>
            <w:vAlign w:val="center"/>
          </w:tcPr>
          <w:p w:rsidR="00AC5DE5" w:rsidRPr="00514414" w:rsidRDefault="00AC5DE5" w:rsidP="00E10893">
            <w:pPr>
              <w:widowControl w:val="0"/>
              <w:ind w:right="33"/>
              <w:jc w:val="center"/>
              <w:rPr>
                <w:sz w:val="22"/>
                <w:szCs w:val="22"/>
              </w:rPr>
            </w:pPr>
          </w:p>
        </w:tc>
        <w:tc>
          <w:tcPr>
            <w:tcW w:w="236" w:type="dxa"/>
            <w:shd w:val="clear" w:color="auto" w:fill="auto"/>
          </w:tcPr>
          <w:p w:rsidR="00AC5DE5" w:rsidRPr="00514414" w:rsidRDefault="00AC5DE5" w:rsidP="00E10893">
            <w:pPr>
              <w:widowControl w:val="0"/>
              <w:ind w:right="33"/>
              <w:jc w:val="center"/>
            </w:pPr>
          </w:p>
        </w:tc>
        <w:tc>
          <w:tcPr>
            <w:tcW w:w="1816" w:type="dxa"/>
            <w:tcBorders>
              <w:bottom w:val="single" w:sz="4" w:space="0" w:color="auto"/>
            </w:tcBorders>
            <w:shd w:val="clear" w:color="auto" w:fill="auto"/>
          </w:tcPr>
          <w:p w:rsidR="00AC5DE5" w:rsidRPr="00514414" w:rsidRDefault="00AC5DE5" w:rsidP="00E10893">
            <w:pPr>
              <w:widowControl w:val="0"/>
              <w:ind w:right="33"/>
              <w:jc w:val="cente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C822E0" w:rsidRDefault="00AC5DE5" w:rsidP="00E10893">
            <w:pPr>
              <w:widowControl w:val="0"/>
              <w:ind w:right="-108"/>
              <w:jc w:val="center"/>
              <w:rPr>
                <w:sz w:val="16"/>
                <w:szCs w:val="16"/>
              </w:rPr>
            </w:pPr>
            <w:r w:rsidRPr="00C822E0">
              <w:rPr>
                <w:sz w:val="16"/>
                <w:szCs w:val="16"/>
              </w:rPr>
              <w:t>(pārstāvības tiesiskais pamats)</w:t>
            </w:r>
          </w:p>
        </w:tc>
        <w:tc>
          <w:tcPr>
            <w:tcW w:w="242" w:type="dxa"/>
            <w:shd w:val="clear" w:color="auto" w:fill="auto"/>
          </w:tcPr>
          <w:p w:rsidR="00AC5DE5" w:rsidRPr="00C822E0" w:rsidRDefault="00AC5DE5" w:rsidP="00E10893">
            <w:pPr>
              <w:widowControl w:val="0"/>
              <w:ind w:right="-250"/>
              <w:jc w:val="center"/>
              <w:rPr>
                <w:sz w:val="16"/>
                <w:szCs w:val="16"/>
              </w:rPr>
            </w:pPr>
          </w:p>
        </w:tc>
        <w:tc>
          <w:tcPr>
            <w:tcW w:w="2970" w:type="dxa"/>
            <w:shd w:val="clear" w:color="auto" w:fill="auto"/>
          </w:tcPr>
          <w:p w:rsidR="00AC5DE5" w:rsidRPr="00C822E0" w:rsidRDefault="00AC5DE5" w:rsidP="00E10893">
            <w:pPr>
              <w:widowControl w:val="0"/>
              <w:ind w:right="34"/>
              <w:jc w:val="center"/>
              <w:rPr>
                <w:sz w:val="16"/>
                <w:szCs w:val="16"/>
              </w:rPr>
            </w:pPr>
            <w:r w:rsidRPr="00C822E0">
              <w:rPr>
                <w:sz w:val="16"/>
                <w:szCs w:val="16"/>
              </w:rPr>
              <w:t>(vārds, uzvārds)</w:t>
            </w:r>
          </w:p>
        </w:tc>
        <w:tc>
          <w:tcPr>
            <w:tcW w:w="236" w:type="dxa"/>
            <w:shd w:val="clear" w:color="auto" w:fill="auto"/>
          </w:tcPr>
          <w:p w:rsidR="00AC5DE5" w:rsidRPr="00C822E0" w:rsidRDefault="00AC5DE5" w:rsidP="00E10893">
            <w:pPr>
              <w:widowControl w:val="0"/>
              <w:ind w:right="34"/>
              <w:jc w:val="center"/>
              <w:rPr>
                <w:sz w:val="16"/>
                <w:szCs w:val="16"/>
              </w:rPr>
            </w:pPr>
          </w:p>
        </w:tc>
        <w:tc>
          <w:tcPr>
            <w:tcW w:w="1816" w:type="dxa"/>
            <w:shd w:val="clear" w:color="auto" w:fill="auto"/>
          </w:tcPr>
          <w:p w:rsidR="00AC5DE5" w:rsidRPr="00C822E0" w:rsidRDefault="00AC5DE5" w:rsidP="00E10893">
            <w:pPr>
              <w:widowControl w:val="0"/>
              <w:ind w:right="34"/>
              <w:jc w:val="center"/>
              <w:rPr>
                <w:sz w:val="16"/>
                <w:szCs w:val="16"/>
              </w:rPr>
            </w:pPr>
            <w:r w:rsidRPr="00C822E0">
              <w:rPr>
                <w:sz w:val="16"/>
                <w:szCs w:val="16"/>
              </w:rPr>
              <w:t>(paraksts)</w:t>
            </w:r>
          </w:p>
        </w:tc>
        <w:tc>
          <w:tcPr>
            <w:tcW w:w="236" w:type="dxa"/>
            <w:shd w:val="clear" w:color="auto" w:fill="auto"/>
          </w:tcPr>
          <w:p w:rsidR="00AC5DE5" w:rsidRPr="005A136E" w:rsidRDefault="00AC5DE5" w:rsidP="00E10893">
            <w:pPr>
              <w:widowControl w:val="0"/>
              <w:ind w:left="-136" w:right="-119"/>
              <w:jc w:val="center"/>
              <w:rPr>
                <w:color w:val="A6A6A6"/>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514414" w:rsidRDefault="00AC5DE5" w:rsidP="00E10893">
            <w:pPr>
              <w:widowControl w:val="0"/>
              <w:ind w:right="-108"/>
              <w:jc w:val="center"/>
              <w:rPr>
                <w:sz w:val="16"/>
                <w:szCs w:val="16"/>
              </w:rPr>
            </w:pPr>
          </w:p>
        </w:tc>
        <w:tc>
          <w:tcPr>
            <w:tcW w:w="242" w:type="dxa"/>
            <w:shd w:val="clear" w:color="auto" w:fill="auto"/>
          </w:tcPr>
          <w:p w:rsidR="00AC5DE5" w:rsidRPr="00514414" w:rsidRDefault="00AC5DE5" w:rsidP="00E10893">
            <w:pPr>
              <w:widowControl w:val="0"/>
              <w:ind w:right="-250"/>
              <w:jc w:val="center"/>
              <w:rPr>
                <w:sz w:val="16"/>
                <w:szCs w:val="16"/>
              </w:rPr>
            </w:pPr>
          </w:p>
        </w:tc>
        <w:tc>
          <w:tcPr>
            <w:tcW w:w="2970"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14414" w:rsidRDefault="00AC5DE5" w:rsidP="00E10893">
            <w:pPr>
              <w:widowControl w:val="0"/>
              <w:ind w:right="34"/>
              <w:jc w:val="center"/>
              <w:rPr>
                <w:sz w:val="16"/>
                <w:szCs w:val="16"/>
              </w:rPr>
            </w:pPr>
          </w:p>
        </w:tc>
        <w:tc>
          <w:tcPr>
            <w:tcW w:w="1816"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pct15" w:color="auto" w:fill="auto"/>
          </w:tcPr>
          <w:p w:rsidR="00AC5DE5" w:rsidRPr="004A3115" w:rsidRDefault="00AC5DE5" w:rsidP="00E10893">
            <w:pPr>
              <w:widowControl w:val="0"/>
              <w:ind w:right="-108"/>
              <w:jc w:val="center"/>
              <w:rPr>
                <w:sz w:val="16"/>
                <w:szCs w:val="16"/>
              </w:rPr>
            </w:pPr>
          </w:p>
        </w:tc>
        <w:tc>
          <w:tcPr>
            <w:tcW w:w="3179" w:type="dxa"/>
            <w:gridSpan w:val="4"/>
            <w:tcBorders>
              <w:left w:val="nil"/>
            </w:tcBorders>
            <w:shd w:val="pct15" w:color="auto" w:fill="auto"/>
          </w:tcPr>
          <w:p w:rsidR="00AC5DE5" w:rsidRPr="004A3115" w:rsidRDefault="00AC5DE5" w:rsidP="00E10893">
            <w:pPr>
              <w:widowControl w:val="0"/>
              <w:ind w:right="-108"/>
              <w:jc w:val="center"/>
              <w:rPr>
                <w:sz w:val="16"/>
                <w:szCs w:val="16"/>
              </w:rPr>
            </w:pPr>
          </w:p>
        </w:tc>
        <w:tc>
          <w:tcPr>
            <w:tcW w:w="242" w:type="dxa"/>
            <w:shd w:val="pct15" w:color="auto" w:fill="auto"/>
          </w:tcPr>
          <w:p w:rsidR="00AC5DE5" w:rsidRPr="004A3115" w:rsidRDefault="00AC5DE5" w:rsidP="00E10893">
            <w:pPr>
              <w:widowControl w:val="0"/>
              <w:ind w:right="-250"/>
              <w:jc w:val="center"/>
              <w:rPr>
                <w:sz w:val="16"/>
                <w:szCs w:val="16"/>
              </w:rPr>
            </w:pPr>
          </w:p>
        </w:tc>
        <w:tc>
          <w:tcPr>
            <w:tcW w:w="2970" w:type="dxa"/>
            <w:shd w:val="pct15" w:color="auto" w:fill="auto"/>
          </w:tcPr>
          <w:p w:rsidR="00AC5DE5" w:rsidRPr="004A3115" w:rsidRDefault="00AC5DE5" w:rsidP="00E10893">
            <w:pPr>
              <w:widowControl w:val="0"/>
              <w:ind w:right="34"/>
              <w:jc w:val="center"/>
              <w:rPr>
                <w:sz w:val="16"/>
                <w:szCs w:val="16"/>
              </w:rPr>
            </w:pPr>
          </w:p>
        </w:tc>
        <w:tc>
          <w:tcPr>
            <w:tcW w:w="236" w:type="dxa"/>
            <w:shd w:val="pct15" w:color="auto" w:fill="auto"/>
          </w:tcPr>
          <w:p w:rsidR="00AC5DE5" w:rsidRPr="004A3115" w:rsidRDefault="00AC5DE5" w:rsidP="00E10893">
            <w:pPr>
              <w:widowControl w:val="0"/>
              <w:ind w:right="34"/>
              <w:jc w:val="center"/>
              <w:rPr>
                <w:sz w:val="16"/>
                <w:szCs w:val="16"/>
              </w:rPr>
            </w:pPr>
          </w:p>
        </w:tc>
        <w:tc>
          <w:tcPr>
            <w:tcW w:w="1816" w:type="dxa"/>
            <w:shd w:val="pct15" w:color="auto" w:fill="auto"/>
          </w:tcPr>
          <w:p w:rsidR="00AC5DE5" w:rsidRPr="004A3115" w:rsidRDefault="00AC5DE5" w:rsidP="00E10893">
            <w:pPr>
              <w:widowControl w:val="0"/>
              <w:ind w:right="34"/>
              <w:jc w:val="center"/>
              <w:rPr>
                <w:sz w:val="16"/>
                <w:szCs w:val="16"/>
              </w:rPr>
            </w:pPr>
          </w:p>
        </w:tc>
        <w:tc>
          <w:tcPr>
            <w:tcW w:w="236" w:type="dxa"/>
            <w:shd w:val="pct15"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253"/>
        </w:trPr>
        <w:tc>
          <w:tcPr>
            <w:tcW w:w="7729" w:type="dxa"/>
            <w:gridSpan w:val="7"/>
            <w:shd w:val="clear" w:color="auto" w:fill="auto"/>
          </w:tcPr>
          <w:p w:rsidR="00AC5DE5" w:rsidRPr="008F16FE" w:rsidRDefault="00AC5DE5" w:rsidP="00E10893">
            <w:pPr>
              <w:widowControl w:val="0"/>
              <w:ind w:right="-108"/>
              <w:rPr>
                <w:b/>
                <w:sz w:val="22"/>
                <w:szCs w:val="22"/>
              </w:rPr>
            </w:pPr>
            <w:r w:rsidRPr="008F16FE">
              <w:rPr>
                <w:b/>
                <w:sz w:val="22"/>
                <w:szCs w:val="22"/>
              </w:rPr>
              <w:t>Piegādātājs</w:t>
            </w:r>
            <w:r w:rsidRPr="008F16FE">
              <w:rPr>
                <w:b/>
                <w:sz w:val="22"/>
                <w:szCs w:val="22"/>
              </w:rPr>
              <w:tab/>
            </w:r>
          </w:p>
          <w:p w:rsidR="00AC5DE5" w:rsidRPr="008F16FE" w:rsidRDefault="00AC5DE5" w:rsidP="00E10893">
            <w:pPr>
              <w:widowControl w:val="0"/>
              <w:ind w:right="-108"/>
              <w:jc w:val="both"/>
              <w:rPr>
                <w:sz w:val="22"/>
                <w:szCs w:val="22"/>
              </w:rPr>
            </w:pPr>
            <w:r w:rsidRPr="008F16FE">
              <w:rPr>
                <w:sz w:val="22"/>
                <w:szCs w:val="22"/>
              </w:rPr>
              <w:t>Reģ. Nr.</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Adrese:</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e-pasts:</w:t>
            </w:r>
            <w:r w:rsidRPr="008F16FE">
              <w:rPr>
                <w:sz w:val="22"/>
                <w:szCs w:val="22"/>
              </w:rPr>
              <w:tab/>
            </w:r>
          </w:p>
          <w:p w:rsidR="00AC5DE5" w:rsidRPr="008F16FE" w:rsidRDefault="00AC5DE5" w:rsidP="00E10893">
            <w:pPr>
              <w:widowControl w:val="0"/>
              <w:ind w:right="-108"/>
              <w:jc w:val="both"/>
              <w:rPr>
                <w:sz w:val="22"/>
                <w:szCs w:val="22"/>
              </w:rPr>
            </w:pPr>
            <w:r w:rsidRPr="008F16FE">
              <w:rPr>
                <w:sz w:val="22"/>
                <w:szCs w:val="22"/>
              </w:rPr>
              <w:t xml:space="preserve">Banka: </w:t>
            </w:r>
          </w:p>
          <w:p w:rsidR="00AC5DE5" w:rsidRPr="00514414" w:rsidRDefault="00AC5DE5" w:rsidP="00E10893">
            <w:pPr>
              <w:widowControl w:val="0"/>
              <w:ind w:right="-108"/>
              <w:rPr>
                <w:sz w:val="20"/>
                <w:szCs w:val="20"/>
              </w:rPr>
            </w:pPr>
            <w:r w:rsidRPr="008F16FE">
              <w:rPr>
                <w:sz w:val="22"/>
                <w:szCs w:val="22"/>
              </w:rPr>
              <w:t>Konta Nr.</w:t>
            </w:r>
          </w:p>
        </w:tc>
        <w:tc>
          <w:tcPr>
            <w:tcW w:w="2052" w:type="dxa"/>
            <w:gridSpan w:val="2"/>
            <w:shd w:val="clear" w:color="auto" w:fill="auto"/>
            <w:vAlign w:val="bottom"/>
          </w:tcPr>
          <w:p w:rsidR="00AC5DE5" w:rsidRPr="00514414" w:rsidRDefault="00AC5DE5" w:rsidP="00E10893">
            <w:pPr>
              <w:widowControl w:val="0"/>
              <w:spacing w:before="240" w:after="360"/>
              <w:ind w:left="-108" w:right="34"/>
              <w:rPr>
                <w:b/>
              </w:rPr>
            </w:pPr>
            <w:r w:rsidRPr="00A9031F">
              <w:rPr>
                <w:color w:val="BFBFBF"/>
              </w:rPr>
              <w:t>z.v.</w:t>
            </w:r>
          </w:p>
        </w:tc>
        <w:tc>
          <w:tcPr>
            <w:tcW w:w="236" w:type="dxa"/>
            <w:shd w:val="clear" w:color="auto" w:fill="auto"/>
          </w:tcPr>
          <w:p w:rsidR="00AC5DE5" w:rsidRPr="005A136E" w:rsidRDefault="00AC5DE5" w:rsidP="00E10893">
            <w:pPr>
              <w:widowControl w:val="0"/>
              <w:ind w:left="-136" w:right="-119"/>
              <w:jc w:val="both"/>
              <w:rPr>
                <w:b/>
                <w:sz w:val="4"/>
                <w:szCs w:val="4"/>
              </w:rPr>
            </w:pPr>
          </w:p>
        </w:tc>
      </w:tr>
      <w:tr w:rsidR="00AC5DE5" w:rsidRPr="0036105B" w:rsidTr="00E10893">
        <w:trPr>
          <w:cantSplit/>
          <w:trHeight w:val="80"/>
        </w:trPr>
        <w:tc>
          <w:tcPr>
            <w:tcW w:w="7729" w:type="dxa"/>
            <w:gridSpan w:val="7"/>
            <w:shd w:val="clear" w:color="auto" w:fill="auto"/>
          </w:tcPr>
          <w:p w:rsidR="00AC5DE5" w:rsidRPr="0036105B" w:rsidRDefault="00AC5DE5" w:rsidP="00E10893">
            <w:pPr>
              <w:widowControl w:val="0"/>
              <w:ind w:right="-108"/>
              <w:rPr>
                <w:b/>
                <w:sz w:val="8"/>
                <w:szCs w:val="8"/>
              </w:rPr>
            </w:pPr>
          </w:p>
        </w:tc>
        <w:tc>
          <w:tcPr>
            <w:tcW w:w="2052" w:type="dxa"/>
            <w:gridSpan w:val="2"/>
            <w:shd w:val="clear" w:color="auto" w:fill="auto"/>
            <w:vAlign w:val="bottom"/>
          </w:tcPr>
          <w:p w:rsidR="00AC5DE5" w:rsidRPr="0036105B" w:rsidRDefault="00AC5DE5" w:rsidP="00E10893">
            <w:pPr>
              <w:widowControl w:val="0"/>
              <w:ind w:left="-108" w:right="34"/>
              <w:rPr>
                <w:color w:val="BFBFBF"/>
                <w:sz w:val="8"/>
                <w:szCs w:val="8"/>
              </w:rPr>
            </w:pPr>
          </w:p>
        </w:tc>
        <w:tc>
          <w:tcPr>
            <w:tcW w:w="236" w:type="dxa"/>
            <w:shd w:val="clear" w:color="auto" w:fill="auto"/>
          </w:tcPr>
          <w:p w:rsidR="00AC5DE5" w:rsidRPr="0036105B" w:rsidRDefault="00AC5DE5" w:rsidP="00E10893">
            <w:pPr>
              <w:widowControl w:val="0"/>
              <w:ind w:left="-136" w:right="-119"/>
              <w:jc w:val="both"/>
              <w:rPr>
                <w:b/>
                <w:sz w:val="8"/>
                <w:szCs w:val="8"/>
              </w:rPr>
            </w:pPr>
          </w:p>
        </w:tc>
      </w:tr>
      <w:tr w:rsidR="00AC5DE5" w:rsidRPr="005A136E" w:rsidTr="00E10893">
        <w:trPr>
          <w:cantSplit/>
          <w:trHeight w:val="165"/>
        </w:trPr>
        <w:tc>
          <w:tcPr>
            <w:tcW w:w="1338" w:type="dxa"/>
            <w:vMerge w:val="restart"/>
            <w:shd w:val="clear" w:color="auto" w:fill="auto"/>
            <w:vAlign w:val="center"/>
          </w:tcPr>
          <w:p w:rsidR="00AC5DE5" w:rsidRPr="00514414" w:rsidRDefault="00AC5DE5" w:rsidP="00E10893">
            <w:pPr>
              <w:widowControl w:val="0"/>
              <w:ind w:right="-108"/>
              <w:rPr>
                <w:sz w:val="22"/>
                <w:szCs w:val="22"/>
              </w:rPr>
            </w:pPr>
            <w:r w:rsidRPr="00514414">
              <w:rPr>
                <w:sz w:val="22"/>
                <w:szCs w:val="22"/>
              </w:rPr>
              <w:t>kuru pārstāv</w:t>
            </w:r>
          </w:p>
        </w:tc>
        <w:tc>
          <w:tcPr>
            <w:tcW w:w="236" w:type="dxa"/>
            <w:shd w:val="clear" w:color="auto" w:fill="auto"/>
          </w:tcPr>
          <w:p w:rsidR="00AC5DE5" w:rsidRPr="004905E9" w:rsidRDefault="00AC5DE5" w:rsidP="00E10893">
            <w:pPr>
              <w:widowControl w:val="0"/>
              <w:ind w:left="-119" w:right="-1588"/>
              <w:rPr>
                <w:sz w:val="20"/>
                <w:szCs w:val="20"/>
              </w:rPr>
            </w:pPr>
            <w:r>
              <w:rPr>
                <w:noProof/>
                <w:sz w:val="20"/>
                <w:szCs w:val="20"/>
                <w:lang w:eastAsia="lv-LV"/>
              </w:rPr>
              <w:drawing>
                <wp:inline distT="0" distB="0" distL="0" distR="0">
                  <wp:extent cx="123825" cy="123825"/>
                  <wp:effectExtent l="19050" t="0" r="9525" b="0"/>
                  <wp:docPr id="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9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AC5DE5" w:rsidRPr="00D72D17" w:rsidRDefault="00AC5DE5" w:rsidP="00E10893">
            <w:pPr>
              <w:widowControl w:val="0"/>
              <w:ind w:left="-80" w:right="-108"/>
              <w:rPr>
                <w:sz w:val="20"/>
                <w:szCs w:val="20"/>
              </w:rPr>
            </w:pPr>
            <w:r>
              <w:rPr>
                <w:sz w:val="20"/>
                <w:szCs w:val="20"/>
              </w:rPr>
              <w:t>valdes loceklis</w:t>
            </w:r>
          </w:p>
        </w:tc>
        <w:tc>
          <w:tcPr>
            <w:tcW w:w="236" w:type="dxa"/>
            <w:shd w:val="clear" w:color="auto" w:fill="auto"/>
          </w:tcPr>
          <w:p w:rsidR="00AC5DE5" w:rsidRPr="00D72D17" w:rsidRDefault="00AC5DE5" w:rsidP="00E10893">
            <w:pPr>
              <w:widowControl w:val="0"/>
              <w:ind w:left="-119" w:right="-1313"/>
              <w:rPr>
                <w:sz w:val="20"/>
                <w:szCs w:val="20"/>
              </w:rPr>
            </w:pPr>
            <w:r>
              <w:rPr>
                <w:noProof/>
                <w:sz w:val="20"/>
                <w:szCs w:val="20"/>
                <w:lang w:eastAsia="lv-LV"/>
              </w:rPr>
              <w:drawing>
                <wp:inline distT="0" distB="0" distL="0" distR="0">
                  <wp:extent cx="123825" cy="123825"/>
                  <wp:effectExtent l="19050" t="0" r="9525" b="0"/>
                  <wp:docPr id="45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AC5DE5" w:rsidRPr="00D72D17" w:rsidRDefault="00AC5DE5" w:rsidP="00E10893">
            <w:pPr>
              <w:widowControl w:val="0"/>
              <w:ind w:left="-58" w:right="-108"/>
              <w:rPr>
                <w:sz w:val="20"/>
                <w:szCs w:val="20"/>
              </w:rPr>
            </w:pPr>
            <w:r>
              <w:rPr>
                <w:sz w:val="20"/>
                <w:szCs w:val="20"/>
              </w:rPr>
              <w:t>prokūrists</w:t>
            </w:r>
          </w:p>
        </w:tc>
        <w:tc>
          <w:tcPr>
            <w:tcW w:w="242" w:type="dxa"/>
            <w:shd w:val="clear" w:color="auto" w:fill="auto"/>
          </w:tcPr>
          <w:p w:rsidR="00AC5DE5" w:rsidRPr="00D72D17" w:rsidRDefault="00AC5DE5" w:rsidP="00E10893">
            <w:pPr>
              <w:widowControl w:val="0"/>
              <w:ind w:right="-250"/>
              <w:jc w:val="both"/>
              <w:rPr>
                <w:sz w:val="20"/>
                <w:szCs w:val="20"/>
              </w:rPr>
            </w:pPr>
          </w:p>
        </w:tc>
        <w:tc>
          <w:tcPr>
            <w:tcW w:w="2970" w:type="dxa"/>
            <w:shd w:val="clear" w:color="auto" w:fill="auto"/>
          </w:tcPr>
          <w:p w:rsidR="00AC5DE5" w:rsidRPr="00D72D17" w:rsidRDefault="00AC5DE5" w:rsidP="00E10893">
            <w:pPr>
              <w:widowControl w:val="0"/>
              <w:ind w:right="33"/>
              <w:jc w:val="center"/>
              <w:rPr>
                <w:sz w:val="20"/>
                <w:szCs w:val="20"/>
              </w:rPr>
            </w:pPr>
          </w:p>
        </w:tc>
        <w:tc>
          <w:tcPr>
            <w:tcW w:w="236" w:type="dxa"/>
            <w:shd w:val="clear" w:color="auto" w:fill="auto"/>
          </w:tcPr>
          <w:p w:rsidR="00AC5DE5" w:rsidRPr="00D72D17" w:rsidRDefault="00AC5DE5" w:rsidP="00E10893">
            <w:pPr>
              <w:widowControl w:val="0"/>
              <w:ind w:right="33"/>
              <w:jc w:val="center"/>
              <w:rPr>
                <w:sz w:val="20"/>
                <w:szCs w:val="20"/>
              </w:rPr>
            </w:pPr>
          </w:p>
        </w:tc>
        <w:tc>
          <w:tcPr>
            <w:tcW w:w="1816" w:type="dxa"/>
            <w:shd w:val="clear" w:color="auto" w:fill="auto"/>
          </w:tcPr>
          <w:p w:rsidR="00AC5DE5" w:rsidRPr="00D72D17" w:rsidRDefault="00AC5DE5" w:rsidP="00E10893">
            <w:pPr>
              <w:widowControl w:val="0"/>
              <w:ind w:right="33"/>
              <w:jc w:val="center"/>
              <w:rPr>
                <w:sz w:val="20"/>
                <w:szCs w:val="20"/>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150"/>
        </w:trPr>
        <w:tc>
          <w:tcPr>
            <w:tcW w:w="1338" w:type="dxa"/>
            <w:vMerge/>
            <w:shd w:val="clear" w:color="auto" w:fill="auto"/>
          </w:tcPr>
          <w:p w:rsidR="00AC5DE5" w:rsidRPr="00514414" w:rsidRDefault="00AC5DE5" w:rsidP="00E10893">
            <w:pPr>
              <w:widowControl w:val="0"/>
              <w:ind w:right="-108"/>
              <w:rPr>
                <w:sz w:val="22"/>
                <w:szCs w:val="22"/>
              </w:rPr>
            </w:pPr>
          </w:p>
        </w:tc>
        <w:tc>
          <w:tcPr>
            <w:tcW w:w="236" w:type="dxa"/>
            <w:shd w:val="clear" w:color="auto" w:fill="auto"/>
          </w:tcPr>
          <w:p w:rsidR="00AC5DE5" w:rsidRPr="00D72D17" w:rsidRDefault="00AC5DE5" w:rsidP="00E10893">
            <w:pPr>
              <w:widowControl w:val="0"/>
              <w:ind w:left="-119" w:right="-1544"/>
              <w:rPr>
                <w:sz w:val="20"/>
                <w:szCs w:val="20"/>
              </w:rPr>
            </w:pPr>
            <w:r>
              <w:rPr>
                <w:noProof/>
                <w:sz w:val="20"/>
                <w:szCs w:val="20"/>
                <w:lang w:eastAsia="lv-LV"/>
              </w:rPr>
              <w:drawing>
                <wp:inline distT="0" distB="0" distL="0" distR="0">
                  <wp:extent cx="123825" cy="123825"/>
                  <wp:effectExtent l="19050" t="0" r="9525" b="0"/>
                  <wp:docPr id="45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AC5DE5" w:rsidRPr="00D72D17" w:rsidRDefault="00AC5DE5" w:rsidP="00E10893">
            <w:pPr>
              <w:widowControl w:val="0"/>
              <w:spacing w:after="60"/>
              <w:ind w:left="-80" w:right="-108"/>
              <w:rPr>
                <w:sz w:val="20"/>
                <w:szCs w:val="20"/>
              </w:rPr>
            </w:pPr>
            <w:r>
              <w:rPr>
                <w:sz w:val="20"/>
                <w:szCs w:val="20"/>
              </w:rPr>
              <w:t>pilnvarotā pers.</w:t>
            </w:r>
          </w:p>
        </w:tc>
        <w:tc>
          <w:tcPr>
            <w:tcW w:w="236" w:type="dxa"/>
            <w:shd w:val="clear" w:color="auto" w:fill="auto"/>
          </w:tcPr>
          <w:p w:rsidR="00AC5DE5" w:rsidRPr="00D72D17" w:rsidRDefault="00AC5DE5" w:rsidP="00E10893">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5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AC5DE5" w:rsidRPr="00D72D17" w:rsidRDefault="00AC5DE5" w:rsidP="00E10893">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AC5DE5" w:rsidRPr="00D72D17" w:rsidRDefault="00AC5DE5" w:rsidP="00E10893">
            <w:pPr>
              <w:widowControl w:val="0"/>
              <w:spacing w:after="60"/>
              <w:ind w:right="-250"/>
              <w:jc w:val="both"/>
              <w:rPr>
                <w:sz w:val="20"/>
                <w:szCs w:val="20"/>
              </w:rPr>
            </w:pPr>
          </w:p>
        </w:tc>
        <w:tc>
          <w:tcPr>
            <w:tcW w:w="2970" w:type="dxa"/>
            <w:tcBorders>
              <w:bottom w:val="single" w:sz="4" w:space="0" w:color="auto"/>
            </w:tcBorders>
            <w:shd w:val="clear" w:color="auto" w:fill="auto"/>
          </w:tcPr>
          <w:p w:rsidR="00AC5DE5" w:rsidRPr="00D72D17" w:rsidRDefault="00AC5DE5" w:rsidP="00E10893">
            <w:pPr>
              <w:widowControl w:val="0"/>
              <w:spacing w:after="60"/>
              <w:ind w:right="33"/>
              <w:jc w:val="center"/>
              <w:rPr>
                <w:sz w:val="20"/>
                <w:szCs w:val="20"/>
              </w:rPr>
            </w:pPr>
          </w:p>
        </w:tc>
        <w:tc>
          <w:tcPr>
            <w:tcW w:w="236" w:type="dxa"/>
            <w:shd w:val="clear" w:color="auto" w:fill="auto"/>
          </w:tcPr>
          <w:p w:rsidR="00AC5DE5" w:rsidRPr="00D72D17" w:rsidRDefault="00AC5DE5" w:rsidP="00E10893">
            <w:pPr>
              <w:widowControl w:val="0"/>
              <w:spacing w:after="60"/>
              <w:ind w:right="33"/>
              <w:jc w:val="center"/>
              <w:rPr>
                <w:sz w:val="20"/>
                <w:szCs w:val="20"/>
              </w:rPr>
            </w:pPr>
          </w:p>
        </w:tc>
        <w:tc>
          <w:tcPr>
            <w:tcW w:w="1816" w:type="dxa"/>
            <w:tcBorders>
              <w:bottom w:val="single" w:sz="4" w:space="0" w:color="auto"/>
            </w:tcBorders>
            <w:shd w:val="clear" w:color="auto" w:fill="auto"/>
          </w:tcPr>
          <w:p w:rsidR="00AC5DE5" w:rsidRPr="00D72D17" w:rsidRDefault="00AC5DE5" w:rsidP="00E10893">
            <w:pPr>
              <w:widowControl w:val="0"/>
              <w:spacing w:after="60"/>
              <w:ind w:right="33"/>
              <w:jc w:val="center"/>
              <w:rPr>
                <w:sz w:val="20"/>
                <w:szCs w:val="20"/>
              </w:rPr>
            </w:pPr>
          </w:p>
        </w:tc>
        <w:tc>
          <w:tcPr>
            <w:tcW w:w="236" w:type="dxa"/>
            <w:shd w:val="clear" w:color="auto" w:fill="auto"/>
          </w:tcPr>
          <w:p w:rsidR="00AC5DE5" w:rsidRPr="005A136E" w:rsidRDefault="00AC5DE5" w:rsidP="00E10893">
            <w:pPr>
              <w:widowControl w:val="0"/>
              <w:ind w:left="-136" w:right="-119"/>
              <w:jc w:val="center"/>
              <w:rPr>
                <w:sz w:val="4"/>
                <w:szCs w:val="4"/>
              </w:rPr>
            </w:pPr>
          </w:p>
        </w:tc>
      </w:tr>
      <w:tr w:rsidR="00AC5DE5" w:rsidRPr="005A136E" w:rsidTr="00E10893">
        <w:trPr>
          <w:cantSplit/>
          <w:trHeight w:val="70"/>
        </w:trPr>
        <w:tc>
          <w:tcPr>
            <w:tcW w:w="1338" w:type="dxa"/>
            <w:shd w:val="clear" w:color="auto" w:fill="auto"/>
          </w:tcPr>
          <w:p w:rsidR="00AC5DE5" w:rsidRPr="00514414" w:rsidRDefault="00AC5DE5" w:rsidP="00E10893">
            <w:pPr>
              <w:widowControl w:val="0"/>
              <w:ind w:right="-108"/>
              <w:rPr>
                <w:sz w:val="16"/>
                <w:szCs w:val="16"/>
              </w:rPr>
            </w:pPr>
          </w:p>
        </w:tc>
        <w:tc>
          <w:tcPr>
            <w:tcW w:w="3179" w:type="dxa"/>
            <w:gridSpan w:val="4"/>
            <w:shd w:val="clear" w:color="auto" w:fill="auto"/>
          </w:tcPr>
          <w:p w:rsidR="00AC5DE5" w:rsidRPr="00B7385C" w:rsidRDefault="00AC5DE5" w:rsidP="00E10893">
            <w:pPr>
              <w:widowControl w:val="0"/>
              <w:ind w:right="-108"/>
              <w:jc w:val="center"/>
              <w:rPr>
                <w:sz w:val="16"/>
                <w:szCs w:val="16"/>
              </w:rPr>
            </w:pPr>
            <w:r w:rsidRPr="00B7385C">
              <w:rPr>
                <w:sz w:val="16"/>
                <w:szCs w:val="16"/>
              </w:rPr>
              <w:t>(pārstāvības tiesiskais pamats)</w:t>
            </w:r>
          </w:p>
        </w:tc>
        <w:tc>
          <w:tcPr>
            <w:tcW w:w="242" w:type="dxa"/>
            <w:shd w:val="clear" w:color="auto" w:fill="auto"/>
          </w:tcPr>
          <w:p w:rsidR="00AC5DE5" w:rsidRPr="00B7385C" w:rsidRDefault="00AC5DE5" w:rsidP="00E10893">
            <w:pPr>
              <w:widowControl w:val="0"/>
              <w:ind w:right="-250"/>
              <w:jc w:val="center"/>
              <w:rPr>
                <w:sz w:val="16"/>
                <w:szCs w:val="16"/>
              </w:rPr>
            </w:pPr>
          </w:p>
        </w:tc>
        <w:tc>
          <w:tcPr>
            <w:tcW w:w="2970" w:type="dxa"/>
            <w:tcBorders>
              <w:top w:val="single" w:sz="4" w:space="0" w:color="auto"/>
            </w:tcBorders>
            <w:shd w:val="clear" w:color="auto" w:fill="auto"/>
          </w:tcPr>
          <w:p w:rsidR="00AC5DE5" w:rsidRPr="00B7385C" w:rsidRDefault="00AC5DE5" w:rsidP="00E10893">
            <w:pPr>
              <w:widowControl w:val="0"/>
              <w:ind w:right="34"/>
              <w:jc w:val="center"/>
              <w:rPr>
                <w:sz w:val="16"/>
                <w:szCs w:val="16"/>
              </w:rPr>
            </w:pPr>
            <w:r w:rsidRPr="00B7385C">
              <w:rPr>
                <w:sz w:val="16"/>
                <w:szCs w:val="16"/>
              </w:rPr>
              <w:t>(vārds, uzvārds)</w:t>
            </w:r>
          </w:p>
        </w:tc>
        <w:tc>
          <w:tcPr>
            <w:tcW w:w="236" w:type="dxa"/>
            <w:shd w:val="clear" w:color="auto" w:fill="auto"/>
          </w:tcPr>
          <w:p w:rsidR="00AC5DE5" w:rsidRPr="00B7385C" w:rsidRDefault="00AC5DE5" w:rsidP="00E10893">
            <w:pPr>
              <w:widowControl w:val="0"/>
              <w:ind w:right="34"/>
              <w:jc w:val="center"/>
              <w:rPr>
                <w:sz w:val="16"/>
                <w:szCs w:val="16"/>
              </w:rPr>
            </w:pPr>
          </w:p>
        </w:tc>
        <w:tc>
          <w:tcPr>
            <w:tcW w:w="1816" w:type="dxa"/>
            <w:tcBorders>
              <w:top w:val="single" w:sz="4" w:space="0" w:color="auto"/>
            </w:tcBorders>
            <w:shd w:val="clear" w:color="auto" w:fill="auto"/>
          </w:tcPr>
          <w:p w:rsidR="00AC5DE5" w:rsidRPr="00B7385C" w:rsidRDefault="00AC5DE5" w:rsidP="00E10893">
            <w:pPr>
              <w:widowControl w:val="0"/>
              <w:ind w:right="34"/>
              <w:jc w:val="center"/>
              <w:rPr>
                <w:sz w:val="16"/>
                <w:szCs w:val="16"/>
              </w:rPr>
            </w:pPr>
            <w:r w:rsidRPr="00B7385C">
              <w:rPr>
                <w:sz w:val="16"/>
                <w:szCs w:val="16"/>
              </w:rPr>
              <w:t>(paraksts)</w:t>
            </w:r>
          </w:p>
        </w:tc>
        <w:tc>
          <w:tcPr>
            <w:tcW w:w="236" w:type="dxa"/>
            <w:shd w:val="clear" w:color="auto" w:fill="auto"/>
          </w:tcPr>
          <w:p w:rsidR="00AC5DE5" w:rsidRPr="005A136E" w:rsidRDefault="00AC5DE5" w:rsidP="00E10893">
            <w:pPr>
              <w:widowControl w:val="0"/>
              <w:ind w:left="-136" w:right="-119"/>
              <w:jc w:val="center"/>
              <w:rPr>
                <w:color w:val="A6A6A6"/>
                <w:sz w:val="4"/>
                <w:szCs w:val="4"/>
              </w:rPr>
            </w:pPr>
          </w:p>
        </w:tc>
      </w:tr>
      <w:tr w:rsidR="00AC5DE5" w:rsidRPr="005A136E" w:rsidTr="00E10893">
        <w:trPr>
          <w:cantSplit/>
          <w:trHeight w:val="53"/>
        </w:trPr>
        <w:tc>
          <w:tcPr>
            <w:tcW w:w="1338" w:type="dxa"/>
            <w:shd w:val="clear" w:color="auto" w:fill="auto"/>
          </w:tcPr>
          <w:p w:rsidR="00AC5DE5" w:rsidRPr="00514414" w:rsidRDefault="00AC5DE5" w:rsidP="00E10893">
            <w:pPr>
              <w:widowControl w:val="0"/>
              <w:ind w:right="-108"/>
              <w:jc w:val="center"/>
              <w:rPr>
                <w:sz w:val="16"/>
                <w:szCs w:val="16"/>
              </w:rPr>
            </w:pPr>
          </w:p>
        </w:tc>
        <w:tc>
          <w:tcPr>
            <w:tcW w:w="3179" w:type="dxa"/>
            <w:gridSpan w:val="4"/>
            <w:tcBorders>
              <w:left w:val="nil"/>
            </w:tcBorders>
            <w:shd w:val="clear" w:color="auto" w:fill="auto"/>
          </w:tcPr>
          <w:p w:rsidR="00AC5DE5" w:rsidRPr="00514414" w:rsidRDefault="00AC5DE5" w:rsidP="00E10893">
            <w:pPr>
              <w:widowControl w:val="0"/>
              <w:ind w:right="-108"/>
              <w:jc w:val="center"/>
              <w:rPr>
                <w:sz w:val="16"/>
                <w:szCs w:val="16"/>
              </w:rPr>
            </w:pPr>
          </w:p>
        </w:tc>
        <w:tc>
          <w:tcPr>
            <w:tcW w:w="242" w:type="dxa"/>
            <w:shd w:val="clear" w:color="auto" w:fill="auto"/>
          </w:tcPr>
          <w:p w:rsidR="00AC5DE5" w:rsidRPr="00514414" w:rsidRDefault="00AC5DE5" w:rsidP="00E10893">
            <w:pPr>
              <w:widowControl w:val="0"/>
              <w:ind w:right="-250"/>
              <w:jc w:val="center"/>
              <w:rPr>
                <w:sz w:val="16"/>
                <w:szCs w:val="16"/>
              </w:rPr>
            </w:pPr>
          </w:p>
        </w:tc>
        <w:tc>
          <w:tcPr>
            <w:tcW w:w="2970"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14414" w:rsidRDefault="00AC5DE5" w:rsidP="00E10893">
            <w:pPr>
              <w:widowControl w:val="0"/>
              <w:ind w:right="34"/>
              <w:jc w:val="center"/>
              <w:rPr>
                <w:sz w:val="16"/>
                <w:szCs w:val="16"/>
              </w:rPr>
            </w:pPr>
          </w:p>
        </w:tc>
        <w:tc>
          <w:tcPr>
            <w:tcW w:w="1816" w:type="dxa"/>
            <w:shd w:val="clear" w:color="auto" w:fill="auto"/>
          </w:tcPr>
          <w:p w:rsidR="00AC5DE5" w:rsidRPr="00514414" w:rsidRDefault="00AC5DE5" w:rsidP="00E10893">
            <w:pPr>
              <w:widowControl w:val="0"/>
              <w:ind w:right="34"/>
              <w:jc w:val="center"/>
              <w:rPr>
                <w:sz w:val="16"/>
                <w:szCs w:val="16"/>
              </w:rPr>
            </w:pPr>
          </w:p>
        </w:tc>
        <w:tc>
          <w:tcPr>
            <w:tcW w:w="236" w:type="dxa"/>
            <w:shd w:val="clear" w:color="auto" w:fill="auto"/>
          </w:tcPr>
          <w:p w:rsidR="00AC5DE5" w:rsidRPr="005A136E" w:rsidRDefault="00AC5DE5" w:rsidP="00E10893">
            <w:pPr>
              <w:widowControl w:val="0"/>
              <w:ind w:left="-136" w:right="-119"/>
              <w:jc w:val="center"/>
              <w:rPr>
                <w:sz w:val="4"/>
                <w:szCs w:val="4"/>
              </w:rPr>
            </w:pPr>
          </w:p>
        </w:tc>
      </w:tr>
    </w:tbl>
    <w:p w:rsidR="00E45CE4" w:rsidRPr="00FE483A" w:rsidRDefault="00E45CE4" w:rsidP="00AC5DE5">
      <w:pPr>
        <w:spacing w:after="240"/>
        <w:jc w:val="center"/>
        <w:rPr>
          <w:b/>
          <w:bCs/>
        </w:rPr>
      </w:pPr>
      <w:r w:rsidRPr="00FE483A">
        <w:rPr>
          <w:b/>
          <w:bCs/>
        </w:rPr>
        <w:br w:type="page"/>
      </w:r>
      <w:r w:rsidRPr="00FE483A">
        <w:rPr>
          <w:b/>
          <w:bCs/>
        </w:rPr>
        <w:lastRenderedPageBreak/>
        <w:t>1.pielikums</w:t>
      </w:r>
    </w:p>
    <w:p w:rsidR="00E45CE4" w:rsidRPr="00FE483A" w:rsidRDefault="00E45CE4" w:rsidP="00EF7E32">
      <w:pPr>
        <w:spacing w:after="240"/>
        <w:ind w:left="993" w:hanging="993"/>
        <w:jc w:val="center"/>
        <w:rPr>
          <w:b/>
          <w:bCs/>
        </w:rPr>
      </w:pPr>
      <w:r w:rsidRPr="00FE483A">
        <w:rPr>
          <w:b/>
          <w:bCs/>
        </w:rPr>
        <w:t>Tehniskās specifikācijas un maksimālās cenas</w:t>
      </w:r>
    </w:p>
    <w:p w:rsidR="00E45CE4" w:rsidRPr="00FE483A" w:rsidRDefault="00E45CE4" w:rsidP="00EF7E32">
      <w:pPr>
        <w:spacing w:after="240"/>
        <w:ind w:left="993" w:hanging="993"/>
        <w:jc w:val="center"/>
        <w:rPr>
          <w:bCs/>
        </w:rPr>
      </w:pPr>
      <w:r w:rsidRPr="00FE483A">
        <w:rPr>
          <w:bCs/>
        </w:rPr>
        <w:t xml:space="preserve">(atbilstoši </w:t>
      </w:r>
      <w:r w:rsidR="00854C88">
        <w:rPr>
          <w:bCs/>
        </w:rPr>
        <w:t>iepirkuma dokumentu komplektam</w:t>
      </w:r>
      <w:r w:rsidRPr="00FE483A">
        <w:rPr>
          <w:bCs/>
        </w:rPr>
        <w:t>)</w:t>
      </w:r>
    </w:p>
    <w:p w:rsidR="00E45CE4" w:rsidRPr="00FE483A" w:rsidRDefault="00E45CE4" w:rsidP="00EF7E32">
      <w:pPr>
        <w:spacing w:after="240"/>
        <w:ind w:left="993" w:hanging="993"/>
        <w:jc w:val="center"/>
        <w:rPr>
          <w:bCs/>
        </w:rPr>
      </w:pPr>
    </w:p>
    <w:p w:rsidR="00E45CE4" w:rsidRPr="00FE483A" w:rsidRDefault="00E45CE4" w:rsidP="00EF7E32">
      <w:pPr>
        <w:spacing w:after="240"/>
        <w:rPr>
          <w:bCs/>
        </w:rPr>
        <w:sectPr w:rsidR="00E45CE4" w:rsidRPr="00FE483A" w:rsidSect="00A53195">
          <w:headerReference w:type="even" r:id="rId17"/>
          <w:headerReference w:type="default" r:id="rId18"/>
          <w:footerReference w:type="even" r:id="rId19"/>
          <w:footerReference w:type="default" r:id="rId20"/>
          <w:footnotePr>
            <w:numRestart w:val="eachPage"/>
          </w:footnotePr>
          <w:pgSz w:w="11906" w:h="16838"/>
          <w:pgMar w:top="1276" w:right="1247" w:bottom="1440" w:left="1247" w:header="709" w:footer="567" w:gutter="0"/>
          <w:cols w:space="708"/>
          <w:docGrid w:linePitch="360"/>
        </w:sectPr>
      </w:pPr>
    </w:p>
    <w:p w:rsidR="00E45CE4" w:rsidRPr="00FE483A" w:rsidRDefault="00E45CE4" w:rsidP="00EF7E32">
      <w:pPr>
        <w:spacing w:after="240"/>
        <w:ind w:left="993" w:hanging="993"/>
        <w:jc w:val="center"/>
        <w:rPr>
          <w:b/>
          <w:bCs/>
        </w:rPr>
      </w:pPr>
      <w:r w:rsidRPr="00FE483A">
        <w:rPr>
          <w:b/>
          <w:bCs/>
        </w:rPr>
        <w:lastRenderedPageBreak/>
        <w:t xml:space="preserve">2.pielikums </w:t>
      </w:r>
    </w:p>
    <w:p w:rsidR="00E45CE4" w:rsidRPr="00FE483A" w:rsidRDefault="00E45CE4" w:rsidP="00EF7E32">
      <w:pPr>
        <w:spacing w:after="240"/>
        <w:ind w:left="993" w:hanging="993"/>
        <w:jc w:val="center"/>
        <w:rPr>
          <w:b/>
          <w:bCs/>
        </w:rPr>
      </w:pPr>
      <w:r w:rsidRPr="00FE483A">
        <w:rPr>
          <w:b/>
          <w:bCs/>
        </w:rPr>
        <w:t>PAKALPOJUMU IZPILDES DARĪJUMA VISPĀRĪGIE NOTEIKUMI</w:t>
      </w:r>
    </w:p>
    <w:p w:rsidR="00E45CE4" w:rsidRPr="00FE483A" w:rsidRDefault="00E45CE4" w:rsidP="00EF7E32">
      <w:pPr>
        <w:spacing w:after="240"/>
        <w:ind w:left="993" w:hanging="993"/>
        <w:rPr>
          <w:b/>
          <w:sz w:val="28"/>
          <w:szCs w:val="28"/>
        </w:rPr>
      </w:pPr>
      <w:r w:rsidRPr="00FE483A">
        <w:rPr>
          <w:b/>
          <w:sz w:val="28"/>
          <w:szCs w:val="28"/>
        </w:rPr>
        <w:t>1.</w:t>
      </w:r>
      <w:r w:rsidRPr="00FE483A">
        <w:rPr>
          <w:b/>
          <w:sz w:val="28"/>
          <w:szCs w:val="28"/>
        </w:rPr>
        <w:tab/>
      </w:r>
      <w:r w:rsidRPr="00FE483A">
        <w:rPr>
          <w:b/>
        </w:rPr>
        <w:t>DARĪJUMA PRIEKŠMETS</w:t>
      </w:r>
    </w:p>
    <w:p w:rsidR="00E45CE4" w:rsidRPr="00FE483A" w:rsidRDefault="00E45CE4" w:rsidP="00EF7E32">
      <w:pPr>
        <w:spacing w:after="240"/>
        <w:ind w:left="993" w:hanging="993"/>
        <w:jc w:val="both"/>
      </w:pPr>
      <w:r w:rsidRPr="00FE483A">
        <w:t xml:space="preserve">1.1. </w:t>
      </w:r>
      <w:r w:rsidRPr="00FE483A">
        <w:tab/>
        <w:t>Piegādātājs pārdod un apņemas sniegt pircējam pirkuma pasūtījumā norādītos pakalpojumus ne vēlāk kā pirkuma pasūtījumā noteiktajā termiņā un norādītajā adresē</w:t>
      </w:r>
      <w:r w:rsidR="00F43DD9">
        <w:t>,</w:t>
      </w:r>
      <w:r w:rsidRPr="00FE483A">
        <w:t xml:space="preserve"> un pircējs pērk un apņemas pieņemt piegādātāja pirkuma pasūtījumā minētos pakalpojumus.</w:t>
      </w:r>
    </w:p>
    <w:p w:rsidR="00E45CE4" w:rsidRDefault="00E45CE4" w:rsidP="00EF7E32">
      <w:pPr>
        <w:spacing w:after="240"/>
        <w:ind w:left="993" w:hanging="993"/>
        <w:jc w:val="both"/>
      </w:pPr>
      <w:r w:rsidRPr="00FE483A">
        <w:t>1.2.</w:t>
      </w:r>
      <w:r w:rsidRPr="00FE483A">
        <w:tab/>
        <w:t xml:space="preserve">Pircējs samaksā piegādātājam par pakalpojumu pirkuma pasūtījumā minēto pasūtījuma summu. Pasūtījuma summu </w:t>
      </w:r>
      <w:r>
        <w:t>veido</w:t>
      </w:r>
      <w:r w:rsidRPr="00FE483A">
        <w:t xml:space="preserve"> maksa par pakalpojumu, tai skaitā izpildes izmaksas un visi a</w:t>
      </w:r>
      <w:r>
        <w:t>ttiecināmie nodokļi un nodevas.</w:t>
      </w:r>
    </w:p>
    <w:p w:rsidR="00E45CE4" w:rsidRPr="00967536" w:rsidRDefault="00E45CE4" w:rsidP="00967536">
      <w:pPr>
        <w:ind w:left="992" w:hanging="992"/>
        <w:jc w:val="both"/>
        <w:rPr>
          <w:rFonts w:eastAsia="Times New Roman"/>
        </w:rPr>
      </w:pPr>
      <w:r w:rsidRPr="00967536">
        <w:rPr>
          <w:rFonts w:eastAsia="Times New Roman"/>
        </w:rPr>
        <w:t>1.3.</w:t>
      </w:r>
      <w:r w:rsidRPr="00967536">
        <w:rPr>
          <w:rFonts w:eastAsia="Times New Roman"/>
        </w:rPr>
        <w:tab/>
        <w:t>Darījuma izpildes laikā pircējam ir tiesības:</w:t>
      </w:r>
    </w:p>
    <w:p w:rsidR="00E45CE4" w:rsidRPr="00967536" w:rsidRDefault="00E45CE4" w:rsidP="00967536">
      <w:pPr>
        <w:spacing w:before="60" w:after="60"/>
        <w:ind w:left="1710" w:hanging="712"/>
        <w:jc w:val="both"/>
        <w:rPr>
          <w:rFonts w:eastAsia="Times New Roman"/>
        </w:rPr>
      </w:pPr>
      <w:r w:rsidRPr="00967536">
        <w:rPr>
          <w:rFonts w:eastAsia="Times New Roman"/>
        </w:rPr>
        <w:t xml:space="preserve">1.3.1. </w:t>
      </w:r>
      <w:r w:rsidRPr="00967536">
        <w:rPr>
          <w:rFonts w:eastAsia="Times New Roman"/>
        </w:rPr>
        <w:tab/>
        <w:t>dot piegādātājam saistošus norādījumus attiecībā uz darījuma izpildi, ja līguma priekšmets pieļauj tā precizēšanu;</w:t>
      </w:r>
    </w:p>
    <w:p w:rsidR="00E45CE4" w:rsidRPr="00967536" w:rsidRDefault="00E45CE4" w:rsidP="00967536">
      <w:pPr>
        <w:spacing w:after="60"/>
        <w:ind w:left="1710" w:hanging="712"/>
        <w:jc w:val="both"/>
        <w:rPr>
          <w:rFonts w:eastAsia="Times New Roman"/>
        </w:rPr>
      </w:pPr>
      <w:r w:rsidRPr="00967536">
        <w:rPr>
          <w:rFonts w:eastAsia="Times New Roman"/>
        </w:rPr>
        <w:t>1.3.2.</w:t>
      </w:r>
      <w:r w:rsidRPr="00967536">
        <w:rPr>
          <w:rFonts w:eastAsia="Times New Roman"/>
        </w:rPr>
        <w:tab/>
        <w:t>saņemt no piegādātāja informāciju un paskaidrojumus par darījuma izpildes gaitu un citiem darījuma izpildes jautājumiem;</w:t>
      </w:r>
    </w:p>
    <w:p w:rsidR="00E45CE4" w:rsidRPr="00967536" w:rsidRDefault="00E45CE4" w:rsidP="00967536">
      <w:pPr>
        <w:spacing w:after="60"/>
        <w:ind w:left="1710" w:hanging="712"/>
        <w:jc w:val="both"/>
        <w:rPr>
          <w:rFonts w:eastAsia="Times New Roman"/>
        </w:rPr>
      </w:pPr>
      <w:r w:rsidRPr="00967536">
        <w:rPr>
          <w:rFonts w:eastAsia="Times New Roman"/>
        </w:rPr>
        <w:t>1.3.3.</w:t>
      </w:r>
      <w:r w:rsidRPr="00967536">
        <w:rPr>
          <w:rFonts w:eastAsia="Times New Roman"/>
        </w:rPr>
        <w:tab/>
        <w:t>vienpusēji apturēt darījuma izpildi, ja tas paredzēts šajos noteikumos, ārējā normatīvā vai citā pircējam saistošā tiesību aktā.</w:t>
      </w:r>
    </w:p>
    <w:p w:rsidR="00E45CE4" w:rsidRPr="00FE483A" w:rsidRDefault="00E45CE4" w:rsidP="00967536">
      <w:pPr>
        <w:spacing w:before="240" w:after="120"/>
        <w:ind w:left="992" w:hanging="992"/>
        <w:rPr>
          <w:b/>
        </w:rPr>
      </w:pPr>
      <w:r w:rsidRPr="00FE483A">
        <w:rPr>
          <w:b/>
          <w:sz w:val="28"/>
          <w:szCs w:val="28"/>
        </w:rPr>
        <w:t>2.</w:t>
      </w:r>
      <w:r w:rsidRPr="00FE483A">
        <w:rPr>
          <w:b/>
          <w:sz w:val="28"/>
          <w:szCs w:val="28"/>
        </w:rPr>
        <w:tab/>
      </w:r>
      <w:r w:rsidRPr="00FE483A">
        <w:rPr>
          <w:b/>
        </w:rPr>
        <w:t>IZPILDES TERMIŅI UN KĀRTĪBA</w:t>
      </w:r>
    </w:p>
    <w:p w:rsidR="00E45CE4" w:rsidRPr="00FE483A" w:rsidRDefault="00E45CE4" w:rsidP="00EF7E32">
      <w:pPr>
        <w:spacing w:after="240"/>
        <w:ind w:left="993" w:hanging="993"/>
        <w:jc w:val="both"/>
      </w:pPr>
      <w:r w:rsidRPr="00FE483A">
        <w:t>2.1.</w:t>
      </w:r>
      <w:r w:rsidRPr="00FE483A">
        <w:tab/>
      </w:r>
      <w:r w:rsidR="00CE742E">
        <w:t>Līdzēji</w:t>
      </w:r>
      <w:r w:rsidR="00CE742E" w:rsidRPr="00FE483A">
        <w:t xml:space="preserve"> </w:t>
      </w:r>
      <w:r w:rsidRPr="00FE483A">
        <w:t xml:space="preserve">ievēro atsevišķās specifiskās katrai </w:t>
      </w:r>
      <w:r w:rsidR="00A54002">
        <w:t>pakalpojumu</w:t>
      </w:r>
      <w:r w:rsidR="00A54002" w:rsidRPr="00FE483A">
        <w:t xml:space="preserve"> </w:t>
      </w:r>
      <w:r w:rsidRPr="00FE483A">
        <w:t>grupai noteiktās prasības un izpildes īpatnības, kas atrunātas Pakalpojumu grupu specifisko prasību sarakstā (Vispārīgās vienošanās 3.pielikums)</w:t>
      </w:r>
      <w:r>
        <w:t>.</w:t>
      </w:r>
    </w:p>
    <w:p w:rsidR="006F102F" w:rsidRDefault="00E45CE4" w:rsidP="00EF7E32">
      <w:pPr>
        <w:spacing w:after="240"/>
        <w:ind w:left="993" w:hanging="993"/>
        <w:jc w:val="both"/>
      </w:pPr>
      <w:r w:rsidRPr="00FE483A">
        <w:t>2.</w:t>
      </w:r>
      <w:r w:rsidR="006D235C">
        <w:t>2</w:t>
      </w:r>
      <w:r w:rsidRPr="00FE483A">
        <w:t>.</w:t>
      </w:r>
      <w:r w:rsidRPr="00FE483A">
        <w:tab/>
        <w:t>Piegādātājs</w:t>
      </w:r>
      <w:r w:rsidR="00EC1C27">
        <w:t xml:space="preserve"> </w:t>
      </w:r>
      <w:r w:rsidR="00CE742E">
        <w:t xml:space="preserve">veselības </w:t>
      </w:r>
      <w:r w:rsidR="00EC1C27">
        <w:t xml:space="preserve">apdrošināšanas polises </w:t>
      </w:r>
      <w:r w:rsidR="008C092B">
        <w:t>(</w:t>
      </w:r>
      <w:r w:rsidR="00EC1C27">
        <w:t>kopā ar apdrošināto personu sarakstu</w:t>
      </w:r>
      <w:r w:rsidR="008C092B">
        <w:t>), a</w:t>
      </w:r>
      <w:r w:rsidR="00EC1C27">
        <w:t>pdrošināšanas noteikum</w:t>
      </w:r>
      <w:r w:rsidR="008C092B">
        <w:t xml:space="preserve">us un </w:t>
      </w:r>
      <w:r w:rsidR="00BB7BA0" w:rsidRPr="00BB7BA0">
        <w:t>veselības apdrošināšanas</w:t>
      </w:r>
      <w:r w:rsidR="0001751D">
        <w:t xml:space="preserve"> </w:t>
      </w:r>
      <w:r w:rsidR="008C092B">
        <w:t>kartes (ja</w:t>
      </w:r>
      <w:r w:rsidR="00EC1C27">
        <w:t xml:space="preserve"> </w:t>
      </w:r>
      <w:r w:rsidR="00E77AD4">
        <w:t xml:space="preserve">darījumā paredzēta </w:t>
      </w:r>
      <w:r w:rsidR="00BB7BA0" w:rsidRPr="00BB7BA0">
        <w:t>šādu</w:t>
      </w:r>
      <w:r w:rsidR="0001751D" w:rsidRPr="00B659CB">
        <w:rPr>
          <w:color w:val="FF0000"/>
        </w:rPr>
        <w:t xml:space="preserve"> </w:t>
      </w:r>
      <w:r w:rsidR="00EC1C27">
        <w:t>karšu izsniegšan</w:t>
      </w:r>
      <w:r w:rsidR="00E77AD4">
        <w:t xml:space="preserve">a) </w:t>
      </w:r>
      <w:r w:rsidR="008D1C7F" w:rsidRPr="00AE1424">
        <w:t>nogādā</w:t>
      </w:r>
      <w:r w:rsidRPr="00AE1424">
        <w:t xml:space="preserve"> pircējam pirkuma pasūtījumā minētajā adresē un norādītā darba laika ietvaros</w:t>
      </w:r>
      <w:r w:rsidR="00284DED">
        <w:t xml:space="preserve"> </w:t>
      </w:r>
      <w:r w:rsidR="00A64690">
        <w:t>10</w:t>
      </w:r>
      <w:r w:rsidR="00A64690" w:rsidRPr="002E3B44">
        <w:t xml:space="preserve"> </w:t>
      </w:r>
      <w:r w:rsidR="002E3B44" w:rsidRPr="002E3B44">
        <w:t>(</w:t>
      </w:r>
      <w:r w:rsidR="00A64690">
        <w:t>desmit</w:t>
      </w:r>
      <w:r w:rsidR="002E3B44" w:rsidRPr="002E3B44">
        <w:t xml:space="preserve">) </w:t>
      </w:r>
      <w:r w:rsidR="00284DED">
        <w:t xml:space="preserve">darba dienu laikā </w:t>
      </w:r>
      <w:r w:rsidR="002E3B44" w:rsidRPr="002E3B44">
        <w:t>visā Latvijas Republikas teritorijā</w:t>
      </w:r>
      <w:r w:rsidR="009953A8">
        <w:rPr>
          <w:color w:val="FF0000"/>
        </w:rPr>
        <w:t>.</w:t>
      </w:r>
      <w:r w:rsidRPr="00AE1424">
        <w:t xml:space="preserve"> </w:t>
      </w:r>
      <w:r w:rsidR="006F102F" w:rsidRPr="00AE1424">
        <w:t xml:space="preserve">Piegādātājs informē pircēja pilnvaroto personu par konkrētu </w:t>
      </w:r>
      <w:r w:rsidR="008552B0" w:rsidRPr="00AE1424">
        <w:t>dokumentācijas</w:t>
      </w:r>
      <w:r w:rsidR="006F102F" w:rsidRPr="00AE1424">
        <w:t xml:space="preserve"> piegādes laiku 1 (vienu) darba dienu pirms piegādes</w:t>
      </w:r>
      <w:r w:rsidR="00611B36" w:rsidRPr="00AE1424">
        <w:t>.</w:t>
      </w:r>
      <w:r w:rsidR="00BF3AEF" w:rsidRPr="00AE1424">
        <w:t xml:space="preserve"> Veselības apdrošināšanas polisēs un kartēs (ja darījumā paredzēta karšu izsniegšana) </w:t>
      </w:r>
      <w:r w:rsidR="008A10B3" w:rsidRPr="00AE1424">
        <w:t xml:space="preserve">jāparedz, ka pakalpojuma </w:t>
      </w:r>
      <w:r w:rsidR="00016A90" w:rsidRPr="00016A90">
        <w:t>izpilde tiek uzsākta ne agrāk kā ar 10 (desmito) darbdienu pēc tam, kad</w:t>
      </w:r>
      <w:r w:rsidR="00096CD0" w:rsidRPr="00AE1424">
        <w:t xml:space="preserve"> šā </w:t>
      </w:r>
      <w:r w:rsidR="00E54059" w:rsidRPr="00AE1424">
        <w:t>p</w:t>
      </w:r>
      <w:r w:rsidR="00E54059" w:rsidRPr="00016A90">
        <w:t>unkt</w:t>
      </w:r>
      <w:r w:rsidR="00E54059">
        <w:t>ā</w:t>
      </w:r>
      <w:r w:rsidR="00E54059" w:rsidRPr="00016A90">
        <w:t xml:space="preserve"> </w:t>
      </w:r>
      <w:r w:rsidR="00096CD0" w:rsidRPr="00AE1424">
        <w:t xml:space="preserve">noteiktajā kārtībā </w:t>
      </w:r>
      <w:r w:rsidR="00CE742E">
        <w:t>p</w:t>
      </w:r>
      <w:r w:rsidR="00016A90" w:rsidRPr="00016A90">
        <w:t>iegādātājs</w:t>
      </w:r>
      <w:r w:rsidR="00FA6915">
        <w:t xml:space="preserve"> ir</w:t>
      </w:r>
      <w:r w:rsidR="00016A90" w:rsidRPr="00016A90">
        <w:t xml:space="preserve"> informē</w:t>
      </w:r>
      <w:r w:rsidR="00FA6915">
        <w:t>jis</w:t>
      </w:r>
      <w:r w:rsidR="00016A90" w:rsidRPr="00016A90">
        <w:t xml:space="preserve"> pircēja pilnvaroto personu par konkrētu dokumentācijas piegādes laiku</w:t>
      </w:r>
      <w:r w:rsidR="00096CD0" w:rsidRPr="00AE1424">
        <w:t>, ja vien darījumā puses nav vienojušās pa</w:t>
      </w:r>
      <w:r w:rsidR="0094359D" w:rsidRPr="00AE1424">
        <w:t>r citu izpildes uzsākšanas termiņu</w:t>
      </w:r>
      <w:r w:rsidR="00096CD0" w:rsidRPr="00AE1424">
        <w:t>.</w:t>
      </w:r>
    </w:p>
    <w:p w:rsidR="00611B36" w:rsidRDefault="00B4555F" w:rsidP="00EF7E32">
      <w:pPr>
        <w:spacing w:after="240"/>
        <w:ind w:left="993" w:hanging="993"/>
        <w:jc w:val="both"/>
      </w:pPr>
      <w:r>
        <w:t>2.3.</w:t>
      </w:r>
      <w:r>
        <w:tab/>
      </w:r>
      <w:r w:rsidRPr="00FE483A">
        <w:t xml:space="preserve">Piegādātājam, izrakstot </w:t>
      </w:r>
      <w:r w:rsidR="00AA3440">
        <w:t>piegādi (pakalpojuma sniegšanas) apliecinošos dokumentus</w:t>
      </w:r>
      <w:r w:rsidRPr="00FE483A">
        <w:t>, izpildes pamatojumam jānorāda vispārīgās vienošanās numurs un E-katalog</w:t>
      </w:r>
      <w:r>
        <w:t>u</w:t>
      </w:r>
      <w:r w:rsidRPr="00FE483A">
        <w:t xml:space="preserve"> sistēmas piešķirtais darījuma numurs.</w:t>
      </w:r>
      <w:r w:rsidR="00413FE4" w:rsidRPr="00413FE4">
        <w:t xml:space="preserve"> </w:t>
      </w:r>
      <w:r w:rsidR="00413FE4">
        <w:t>Piegādes–pakalpojuma sniegšanas apliecinošos dokumentus (rēķinus, preču pavadzīmes) var sagatavot un iesniegt elektroniskā formā, ja pircējs šādu iespēju norādījis E-katalogu sistēmā izveidotā darījuma komentāros</w:t>
      </w:r>
      <w:r w:rsidR="00126E80">
        <w:t xml:space="preserve"> vai tas ir saska</w:t>
      </w:r>
      <w:r w:rsidR="0089327F">
        <w:t>ņots ar pircēju</w:t>
      </w:r>
      <w:r w:rsidR="00413FE4">
        <w:t>.</w:t>
      </w:r>
    </w:p>
    <w:p w:rsidR="002A0F3D" w:rsidRDefault="00914CAB">
      <w:pPr>
        <w:spacing w:after="120"/>
        <w:ind w:left="992" w:hanging="992"/>
        <w:jc w:val="both"/>
      </w:pPr>
      <w:r>
        <w:t>2.4.</w:t>
      </w:r>
      <w:r>
        <w:tab/>
        <w:t>Šo noteikumu 2.2.punktā minētā dokumentācija tiek uzskatīta</w:t>
      </w:r>
      <w:r w:rsidRPr="00914CAB">
        <w:t xml:space="preserve"> par faktiski saņemt</w:t>
      </w:r>
      <w:r>
        <w:t>u</w:t>
      </w:r>
      <w:r w:rsidRPr="00914CAB">
        <w:t xml:space="preserve"> ar </w:t>
      </w:r>
      <w:r w:rsidR="00A261C7">
        <w:t xml:space="preserve">piegādi (pakalpojuma sniegšanas) apliecinošo dokumentu </w:t>
      </w:r>
      <w:r w:rsidRPr="00914CAB">
        <w:t xml:space="preserve">parakstīšanu atbilstoši Latvijas Republikā spēkā esošajām grāmatvedības prasībām, vai nodošanas un pieņemšanas akta parakstīšanu, ja tas paredzēts ārējā normatīvā vai citā </w:t>
      </w:r>
      <w:r w:rsidR="00772A56">
        <w:t>pusei</w:t>
      </w:r>
      <w:r w:rsidR="00A261C7">
        <w:t xml:space="preserve"> saistošā tiesību aktā.</w:t>
      </w:r>
    </w:p>
    <w:p w:rsidR="008B1E34" w:rsidRPr="008B1E34" w:rsidRDefault="00A261C7" w:rsidP="00875B13">
      <w:pPr>
        <w:spacing w:after="240"/>
        <w:ind w:left="993" w:hanging="993"/>
        <w:jc w:val="both"/>
      </w:pPr>
      <w:r>
        <w:lastRenderedPageBreak/>
        <w:t>2.5.</w:t>
      </w:r>
      <w:r>
        <w:tab/>
      </w:r>
      <w:r w:rsidR="00914CAB" w:rsidRPr="00914CAB">
        <w:t xml:space="preserve">Pirms </w:t>
      </w:r>
      <w:r>
        <w:t xml:space="preserve">piegādi (pakalpojuma sniegšanas) apliecinošo dokumentu </w:t>
      </w:r>
      <w:r w:rsidRPr="00914CAB">
        <w:t>parakstīšan</w:t>
      </w:r>
      <w:r w:rsidR="00914CAB" w:rsidRPr="00914CAB">
        <w:t>as pircējam ir pienāk</w:t>
      </w:r>
      <w:r>
        <w:t>ums nekavējoties veikt piegādātās</w:t>
      </w:r>
      <w:r w:rsidR="00914CAB" w:rsidRPr="00914CAB">
        <w:t xml:space="preserve"> </w:t>
      </w:r>
      <w:r>
        <w:t>dokumentācijas</w:t>
      </w:r>
      <w:r w:rsidR="00F67C14">
        <w:t xml:space="preserve"> sākotnējo pārbaudi, kurā </w:t>
      </w:r>
      <w:r w:rsidR="001D31F8">
        <w:t xml:space="preserve">ietilpst vismaz piegādāto </w:t>
      </w:r>
      <w:r w:rsidR="00CE742E">
        <w:t xml:space="preserve">veselības </w:t>
      </w:r>
      <w:r w:rsidR="001D31F8">
        <w:t xml:space="preserve">apdrošināšanas polišu, apdrošināšanas noteikumu un </w:t>
      </w:r>
      <w:r w:rsidR="00BB7BA0" w:rsidRPr="00BB7BA0">
        <w:t>veselības apdrošināšanas</w:t>
      </w:r>
      <w:r w:rsidR="009969D9">
        <w:rPr>
          <w:color w:val="FF0000"/>
        </w:rPr>
        <w:t xml:space="preserve"> </w:t>
      </w:r>
      <w:r w:rsidR="001D31F8">
        <w:t xml:space="preserve">karšu (ja darījumā paredzēta </w:t>
      </w:r>
      <w:r w:rsidR="009969D9">
        <w:t xml:space="preserve">šādu </w:t>
      </w:r>
      <w:r w:rsidR="001D31F8">
        <w:t>karšu izsniegšana) skaita pārbaude</w:t>
      </w:r>
      <w:r w:rsidR="001679D2">
        <w:t>, kā arī apdrošināto personu saraksta esamīb</w:t>
      </w:r>
      <w:r w:rsidR="003B1EDF">
        <w:t>as pārbaude</w:t>
      </w:r>
      <w:r w:rsidR="001679D2">
        <w:t>.</w:t>
      </w:r>
    </w:p>
    <w:p w:rsidR="00E45CE4" w:rsidRPr="00FE483A" w:rsidRDefault="00074C9B" w:rsidP="00074C9B">
      <w:pPr>
        <w:spacing w:after="240"/>
        <w:ind w:left="993" w:hanging="993"/>
        <w:jc w:val="both"/>
      </w:pPr>
      <w:r>
        <w:t>2.6.</w:t>
      </w:r>
      <w:r>
        <w:tab/>
      </w:r>
      <w:r w:rsidR="008B1E34" w:rsidRPr="008B1E34">
        <w:t xml:space="preserve">Pēc pārbaudes pircējam ir pienākums </w:t>
      </w:r>
      <w:r w:rsidR="0071522D">
        <w:t>dokumentācijas</w:t>
      </w:r>
      <w:r w:rsidR="008B1E34" w:rsidRPr="008B1E34">
        <w:t xml:space="preserve"> saņemšanas </w:t>
      </w:r>
      <w:r w:rsidR="008B1E34" w:rsidRPr="00BA54AA">
        <w:t>f</w:t>
      </w:r>
      <w:r w:rsidR="0071522D" w:rsidRPr="00BA54AA">
        <w:t xml:space="preserve">aktu </w:t>
      </w:r>
      <w:r w:rsidR="00016A90" w:rsidRPr="00BA54AA">
        <w:t>2 (divu) darba dienu</w:t>
      </w:r>
      <w:r w:rsidR="00477778" w:rsidRPr="00BA54AA">
        <w:t xml:space="preserve"> laikā </w:t>
      </w:r>
      <w:r w:rsidR="0071522D" w:rsidRPr="00BA54AA">
        <w:t>atzīmēt E-katalogu sistēmā</w:t>
      </w:r>
      <w:r w:rsidR="008B1E34" w:rsidRPr="00BA54AA">
        <w:t>. Ja pircējs attiecīgās darbības neveic,</w:t>
      </w:r>
      <w:r w:rsidR="008B1E34" w:rsidRPr="008B1E34">
        <w:t xml:space="preserve"> sistēmas ietvaros pircējs saņem atgādinājuma pazi</w:t>
      </w:r>
      <w:r w:rsidR="004E0871">
        <w:t>ņo</w:t>
      </w:r>
      <w:r w:rsidR="008B1E34" w:rsidRPr="008B1E34">
        <w:t xml:space="preserve">jumus, pēc kuriem, ja pircējs neveic paredzētās darbības, pieņemams, ka </w:t>
      </w:r>
      <w:r w:rsidR="00350241">
        <w:t>dokumentācijā</w:t>
      </w:r>
      <w:r w:rsidR="008B1E34" w:rsidRPr="008B1E34">
        <w:t xml:space="preserve"> nav tādu trūkumu, kas konstatējami sākotnējās pārbaudes laikā un </w:t>
      </w:r>
      <w:r w:rsidR="00350241">
        <w:t>dokumentācijas saņemšanas</w:t>
      </w:r>
      <w:r w:rsidR="008B1E34" w:rsidRPr="008B1E34">
        <w:t xml:space="preserve"> fakts E-katalogu sistēmā uzskatāms par notikušu.</w:t>
      </w:r>
    </w:p>
    <w:p w:rsidR="00E45CE4" w:rsidRPr="00FE483A" w:rsidRDefault="00E45CE4" w:rsidP="00EF7E32">
      <w:pPr>
        <w:spacing w:after="240"/>
        <w:ind w:left="993" w:hanging="993"/>
        <w:jc w:val="both"/>
      </w:pPr>
      <w:r w:rsidRPr="00FE483A">
        <w:t>2.</w:t>
      </w:r>
      <w:r w:rsidR="00766296">
        <w:t>7</w:t>
      </w:r>
      <w:r w:rsidRPr="00FE483A">
        <w:t>.</w:t>
      </w:r>
      <w:r w:rsidRPr="00FE483A">
        <w:tab/>
        <w:t xml:space="preserve">Ja </w:t>
      </w:r>
      <w:r w:rsidR="007E5988">
        <w:t>pakalpojuma sniegšanas</w:t>
      </w:r>
      <w:r w:rsidRPr="00FE483A">
        <w:t xml:space="preserve"> gaitā tiek konstatēts, ka pakalpojumu nav iespējams </w:t>
      </w:r>
      <w:r w:rsidR="00E218C0" w:rsidRPr="00FE483A">
        <w:t>veikt</w:t>
      </w:r>
      <w:r w:rsidR="00E218C0">
        <w:t>, par to nekavējoties tiek informēta darī</w:t>
      </w:r>
      <w:r w:rsidR="006D235C">
        <w:t xml:space="preserve">juma </w:t>
      </w:r>
      <w:r w:rsidR="00E218C0">
        <w:t>otra puse. Šādā gadījumā</w:t>
      </w:r>
      <w:r w:rsidRPr="00FE483A">
        <w:t xml:space="preserve"> </w:t>
      </w:r>
      <w:r w:rsidR="00AF24F4">
        <w:t>p</w:t>
      </w:r>
      <w:r w:rsidR="00AF24F4" w:rsidRPr="00FE483A">
        <w:t xml:space="preserve">iegādātājam </w:t>
      </w:r>
      <w:r w:rsidR="000A3413">
        <w:t>pakalpojuma sniegšana</w:t>
      </w:r>
      <w:r w:rsidRPr="00FE483A">
        <w:t xml:space="preserve"> </w:t>
      </w:r>
      <w:r w:rsidR="00D60ED5">
        <w:t xml:space="preserve">nekavējoties </w:t>
      </w:r>
      <w:r w:rsidRPr="00FE483A">
        <w:t xml:space="preserve">jāpārtrauc un jāpaziņo par to </w:t>
      </w:r>
      <w:r w:rsidR="00AF24F4">
        <w:t>p</w:t>
      </w:r>
      <w:r w:rsidR="00AF24F4" w:rsidRPr="00FE483A">
        <w:t xml:space="preserve">ircējam </w:t>
      </w:r>
      <w:r w:rsidRPr="00FE483A">
        <w:t>1</w:t>
      </w:r>
      <w:r w:rsidR="000A3413">
        <w:t xml:space="preserve"> (vienas) darba</w:t>
      </w:r>
      <w:r w:rsidRPr="00FE483A">
        <w:t xml:space="preserve"> dienas laikā no </w:t>
      </w:r>
      <w:r w:rsidR="000A3413">
        <w:t>pakalpojuma sniegšanas</w:t>
      </w:r>
      <w:r w:rsidR="000A3413" w:rsidRPr="00FE483A">
        <w:t xml:space="preserve"> </w:t>
      </w:r>
      <w:r w:rsidRPr="00FE483A">
        <w:t xml:space="preserve">pārtraukšanas. Šajā gadījumā </w:t>
      </w:r>
      <w:r w:rsidR="00AF24F4">
        <w:t>p</w:t>
      </w:r>
      <w:r w:rsidR="00AF24F4" w:rsidRPr="00FE483A">
        <w:t xml:space="preserve">ircējam </w:t>
      </w:r>
      <w:r w:rsidRPr="00FE483A">
        <w:t xml:space="preserve">un </w:t>
      </w:r>
      <w:r w:rsidR="00AF24F4">
        <w:t>p</w:t>
      </w:r>
      <w:r w:rsidR="00AF24F4" w:rsidRPr="00FE483A">
        <w:t xml:space="preserve">iegādātājam </w:t>
      </w:r>
      <w:r w:rsidRPr="00FE483A">
        <w:t xml:space="preserve">5 (piecu) darba dienu laikā jāvienojas par </w:t>
      </w:r>
      <w:r w:rsidR="001E5CD5">
        <w:t>neizmantotās, bet samaksātās pakalpojuma cenas</w:t>
      </w:r>
      <w:r w:rsidR="00146A38">
        <w:t xml:space="preserve"> (apdrošināšanas prēmijas)</w:t>
      </w:r>
      <w:r w:rsidR="001E5CD5">
        <w:t xml:space="preserve"> </w:t>
      </w:r>
      <w:r w:rsidR="00146A38">
        <w:t xml:space="preserve">daļas </w:t>
      </w:r>
      <w:r w:rsidR="001E5CD5">
        <w:t>atmaksas apjomu</w:t>
      </w:r>
      <w:r w:rsidRPr="00FE483A">
        <w:t>.</w:t>
      </w:r>
      <w:r w:rsidR="00146A38">
        <w:t xml:space="preserve"> Samaksātās pakalpojuma cenas (apdrošināšanas prēmijas) daļas atmaksu piegādātājs </w:t>
      </w:r>
      <w:r w:rsidR="00E46DF9">
        <w:t xml:space="preserve">veic 20 (divdesmit) darbdienu laikā. </w:t>
      </w:r>
    </w:p>
    <w:p w:rsidR="00E45CE4" w:rsidRPr="00FE483A" w:rsidRDefault="00E45CE4" w:rsidP="00EF7E32">
      <w:pPr>
        <w:spacing w:after="240"/>
        <w:ind w:left="993" w:right="3" w:hanging="993"/>
        <w:jc w:val="both"/>
      </w:pPr>
      <w:r w:rsidRPr="00FE483A">
        <w:t>2.</w:t>
      </w:r>
      <w:r w:rsidR="00413FE4">
        <w:t>8</w:t>
      </w:r>
      <w:r w:rsidRPr="00FE483A">
        <w:t xml:space="preserve">. </w:t>
      </w:r>
      <w:r w:rsidRPr="00FE483A">
        <w:tab/>
        <w:t>Ja pircēja un piegādātāja starpā rodas strīds par</w:t>
      </w:r>
      <w:r w:rsidR="0008331D">
        <w:t xml:space="preserve"> sniedzamā</w:t>
      </w:r>
      <w:r w:rsidRPr="00FE483A">
        <w:t xml:space="preserve"> pakalpojuma atbilstību pirkuma pasūtījumam, strīds tiek risināts savstarpējā sarunu ceļā. Lai noteiktu pakalpojuma atbilstību pirkuma pasūtījumam pircējs un piegādātājs var vienoties </w:t>
      </w:r>
      <w:r w:rsidR="00BB7BA0" w:rsidRPr="00BB7BA0">
        <w:t>par ekspertīzes veikšanu, izdevumus par ekspertīzi sedz līdzējs, kurš atzīts par vainīgu.</w:t>
      </w:r>
      <w:r w:rsidRPr="0091457F">
        <w:t xml:space="preserve"> Ja</w:t>
      </w:r>
      <w:r w:rsidRPr="00FE483A">
        <w:t xml:space="preserve"> strīds netiek atrisināts 40 (četrdesmit) kalendāro dienu laikā, tas risināms Latvijas Republikas tiesā atbilstoši normatīvo aktu prasībām.</w:t>
      </w:r>
    </w:p>
    <w:p w:rsidR="00E45CE4" w:rsidRPr="00FE483A" w:rsidRDefault="00E45CE4" w:rsidP="00EF7E32">
      <w:pPr>
        <w:spacing w:after="240"/>
        <w:ind w:left="993" w:hanging="993"/>
        <w:rPr>
          <w:b/>
          <w:sz w:val="28"/>
          <w:szCs w:val="28"/>
        </w:rPr>
      </w:pPr>
      <w:r w:rsidRPr="00FE483A">
        <w:rPr>
          <w:b/>
          <w:sz w:val="28"/>
          <w:szCs w:val="28"/>
        </w:rPr>
        <w:t>3.</w:t>
      </w:r>
      <w:r w:rsidRPr="00FE483A">
        <w:rPr>
          <w:b/>
          <w:sz w:val="28"/>
          <w:szCs w:val="28"/>
        </w:rPr>
        <w:tab/>
      </w:r>
      <w:r w:rsidRPr="00FE483A">
        <w:rPr>
          <w:b/>
        </w:rPr>
        <w:t>PAKALPOJUMU KVALITĀTE</w:t>
      </w:r>
    </w:p>
    <w:p w:rsidR="00E45CE4" w:rsidRPr="00FE483A" w:rsidRDefault="00E45CE4" w:rsidP="00EF7E32">
      <w:pPr>
        <w:numPr>
          <w:ilvl w:val="1"/>
          <w:numId w:val="0"/>
        </w:numPr>
        <w:tabs>
          <w:tab w:val="num" w:pos="993"/>
        </w:tabs>
        <w:spacing w:after="240"/>
        <w:ind w:left="993" w:hanging="993"/>
        <w:jc w:val="both"/>
      </w:pPr>
      <w:r w:rsidRPr="00FE483A">
        <w:t>3.1.</w:t>
      </w:r>
      <w:r w:rsidRPr="00FE483A">
        <w:tab/>
        <w:t>Pakalpojuma izpildes brīdī sniegtajam pakalpojumam jāatbilst pirkuma pasūtījumam un vispārīgajā vienošanās norādītajām minimālajām tehniskajām un izpildes prasībām. Pakalpojuma kvalitātei jāatbilst pieņemtajiem standartiem, kā arī obligātajām prasībām ekspluatācijas un vides drošības jomā, t.i.</w:t>
      </w:r>
      <w:r w:rsidR="00AF24F4">
        <w:t>,</w:t>
      </w:r>
      <w:r w:rsidRPr="00FE483A">
        <w:t xml:space="preserve"> piegādātājs nodrošina, ka pircējam sniegtā pakalpojuma rezultāts ir kvalitatīvs, derīgs lietošanai, drošs un nerada apdraudējumu pircēja mantai, kā arī personu veselībai un dzīvībai un atbilst Latvijas Republikas normatīvo aktu prasībām.</w:t>
      </w:r>
    </w:p>
    <w:p w:rsidR="00E45CE4" w:rsidRDefault="00E45CE4" w:rsidP="00306B7D">
      <w:pPr>
        <w:tabs>
          <w:tab w:val="num" w:pos="993"/>
        </w:tabs>
        <w:spacing w:before="120" w:after="240"/>
        <w:ind w:left="993" w:right="74" w:hanging="993"/>
        <w:jc w:val="both"/>
      </w:pPr>
      <w:r w:rsidRPr="00FE483A">
        <w:t xml:space="preserve">3.2. </w:t>
      </w:r>
      <w:r w:rsidRPr="00FE483A">
        <w:tab/>
        <w:t>Piegādātājs sedz pircējam visus pierādītos ar pakalpojuma neatbilstību kvalitātei saistītos zaudējumus.</w:t>
      </w:r>
    </w:p>
    <w:p w:rsidR="00871FE1" w:rsidRPr="00453DC3" w:rsidRDefault="00871FE1" w:rsidP="00871FE1">
      <w:pPr>
        <w:tabs>
          <w:tab w:val="num" w:pos="993"/>
        </w:tabs>
        <w:spacing w:before="120" w:after="240"/>
        <w:ind w:left="993" w:right="74" w:hanging="993"/>
        <w:jc w:val="both"/>
      </w:pPr>
      <w:r w:rsidRPr="00453DC3">
        <w:t>3.</w:t>
      </w:r>
      <w:r w:rsidR="00016A90" w:rsidRPr="00016A90">
        <w:t>3</w:t>
      </w:r>
      <w:r w:rsidRPr="00453DC3">
        <w:t xml:space="preserve">. </w:t>
      </w:r>
      <w:r w:rsidRPr="00453DC3">
        <w:tab/>
        <w:t>Pircējam</w:t>
      </w:r>
      <w:r w:rsidR="00016A90" w:rsidRPr="00016A90">
        <w:t xml:space="preserve"> </w:t>
      </w:r>
      <w:r w:rsidR="00016A90" w:rsidRPr="00016A90">
        <w:rPr>
          <w:sz w:val="22"/>
          <w:szCs w:val="22"/>
        </w:rPr>
        <w:t>5 (</w:t>
      </w:r>
      <w:r w:rsidR="00016A90" w:rsidRPr="00016A90">
        <w:t>piecu) darba dienu laikā no šo noteikumu 2.2.punktā norādītās dokumentācijas faktiskās saņemšanas</w:t>
      </w:r>
      <w:r w:rsidRPr="00453DC3">
        <w:t xml:space="preserve"> ir tiesības</w:t>
      </w:r>
      <w:r w:rsidR="00016A90" w:rsidRPr="00016A90">
        <w:t xml:space="preserve"> pārbaudīt piegādātāja piegādātās dokumentācijas (kas raksturo pakalpojuma sniegšanu)</w:t>
      </w:r>
      <w:r w:rsidRPr="00453DC3">
        <w:t xml:space="preserve"> kvalitāti un atzīmēt veiktās </w:t>
      </w:r>
      <w:r w:rsidR="00A4622F">
        <w:t>pārbaudes rezultātu</w:t>
      </w:r>
      <w:r w:rsidRPr="00453DC3">
        <w:t xml:space="preserve"> E-katalogu sistēmā. Ja pircējs attiecīgās darbības neveic, sistēmas ietvaros pircējs saņem atgādinājuma paziņojumus, pēc kuriem, ja pircējs neveic paredzētās darbības (neatzīmē E-katalogu sistēmā </w:t>
      </w:r>
      <w:r w:rsidR="00016A90" w:rsidRPr="00016A90">
        <w:t xml:space="preserve">dokumentācijas kvalitāti </w:t>
      </w:r>
      <w:r w:rsidRPr="00453DC3">
        <w:t>un/vai attiecīgajā E-katalogu sistēmas vietnē nenorāda uz piegādāt</w:t>
      </w:r>
      <w:r w:rsidR="00016A90" w:rsidRPr="00016A90">
        <w:t>ās</w:t>
      </w:r>
      <w:r w:rsidRPr="00453DC3">
        <w:t xml:space="preserve"> </w:t>
      </w:r>
      <w:r w:rsidR="00016A90" w:rsidRPr="00016A90">
        <w:t>dokumentācijas</w:t>
      </w:r>
      <w:r w:rsidRPr="00453DC3">
        <w:t xml:space="preserve"> trūkumiem vai nenoraida kvalitātes pārbaudi kā neiespējamu), uzskatāms, ka </w:t>
      </w:r>
      <w:r w:rsidR="00016A90" w:rsidRPr="00016A90">
        <w:t>dokumentācijai</w:t>
      </w:r>
      <w:r w:rsidRPr="00453DC3">
        <w:t xml:space="preserve"> sākotnējo trūkumu nav un pircējs </w:t>
      </w:r>
      <w:r w:rsidR="00016A90" w:rsidRPr="00016A90">
        <w:t>to</w:t>
      </w:r>
      <w:r w:rsidRPr="00453DC3">
        <w:t xml:space="preserve"> ir pieņēmis. </w:t>
      </w:r>
    </w:p>
    <w:p w:rsidR="00871FE1" w:rsidRPr="00453DC3" w:rsidRDefault="00871FE1" w:rsidP="00871FE1">
      <w:pPr>
        <w:tabs>
          <w:tab w:val="num" w:pos="993"/>
        </w:tabs>
        <w:spacing w:before="120" w:after="240"/>
        <w:ind w:left="993" w:right="74" w:hanging="993"/>
        <w:jc w:val="both"/>
      </w:pPr>
      <w:r w:rsidRPr="00453DC3">
        <w:lastRenderedPageBreak/>
        <w:t>3.</w:t>
      </w:r>
      <w:r w:rsidR="00016A90" w:rsidRPr="00016A90">
        <w:t>4.</w:t>
      </w:r>
      <w:r w:rsidR="00016A90" w:rsidRPr="00016A90">
        <w:tab/>
        <w:t>Ja saņemta</w:t>
      </w:r>
      <w:r w:rsidR="00A4622F">
        <w:t xml:space="preserve"> nekvalitatīva</w:t>
      </w:r>
      <w:r w:rsidRPr="00453DC3">
        <w:t xml:space="preserve"> vai neatbilstoš</w:t>
      </w:r>
      <w:r w:rsidR="00016A90" w:rsidRPr="00016A90">
        <w:t>a</w:t>
      </w:r>
      <w:r w:rsidRPr="00453DC3">
        <w:t xml:space="preserve"> </w:t>
      </w:r>
      <w:r w:rsidR="00016A90" w:rsidRPr="00016A90">
        <w:t>dokumentācija</w:t>
      </w:r>
      <w:r w:rsidRPr="00453DC3">
        <w:t>, pārbaudes laikā veicot atzīmi E-katalogu sistēmā atbilstoši 3.</w:t>
      </w:r>
      <w:r w:rsidR="00016A90" w:rsidRPr="00016A90">
        <w:t>3</w:t>
      </w:r>
      <w:r w:rsidRPr="00453DC3">
        <w:t>.punktā noteiktajam, papildus tiek pievienota informācija par pretenzijas būtību.</w:t>
      </w:r>
    </w:p>
    <w:p w:rsidR="00871FE1" w:rsidRPr="00453DC3" w:rsidRDefault="00871FE1" w:rsidP="00871FE1">
      <w:pPr>
        <w:tabs>
          <w:tab w:val="num" w:pos="993"/>
        </w:tabs>
        <w:spacing w:before="120" w:after="240"/>
        <w:ind w:left="993" w:right="74" w:hanging="993"/>
        <w:jc w:val="both"/>
      </w:pPr>
      <w:r w:rsidRPr="00453DC3">
        <w:t>3.</w:t>
      </w:r>
      <w:r w:rsidR="00016A90" w:rsidRPr="00016A90">
        <w:t>5</w:t>
      </w:r>
      <w:r w:rsidRPr="00453DC3">
        <w:t>.</w:t>
      </w:r>
      <w:r w:rsidRPr="00453DC3">
        <w:tab/>
        <w:t>Ja pircējs 3.</w:t>
      </w:r>
      <w:r w:rsidR="00016A90" w:rsidRPr="00016A90">
        <w:t>3</w:t>
      </w:r>
      <w:r w:rsidRPr="00453DC3">
        <w:t xml:space="preserve">.punktā paredzētās pārbaudes laikā konstatē </w:t>
      </w:r>
      <w:r w:rsidR="00016A90" w:rsidRPr="00016A90">
        <w:t>dokumentācijas</w:t>
      </w:r>
      <w:r w:rsidRPr="00453DC3">
        <w:t xml:space="preserve"> trūkumus, pircējs nosūta piegādātāja</w:t>
      </w:r>
      <w:r w:rsidR="00016A90" w:rsidRPr="00016A90">
        <w:t xml:space="preserve">m pretenziju. Pretenzijā norāda </w:t>
      </w:r>
      <w:r w:rsidRPr="00CB5AA4">
        <w:t xml:space="preserve">konstatēto </w:t>
      </w:r>
      <w:r w:rsidR="00016A90" w:rsidRPr="00016A90">
        <w:t>dokumentācijas</w:t>
      </w:r>
      <w:r w:rsidRPr="00CB5AA4">
        <w:t xml:space="preserve"> neatbilstību</w:t>
      </w:r>
      <w:r w:rsidR="00016A90" w:rsidRPr="00016A90">
        <w:t xml:space="preserve"> tehniskajai specifikācijai,</w:t>
      </w:r>
      <w:r w:rsidRPr="00CB5AA4">
        <w:t xml:space="preserve"> pirkuma pasūtījumam, darījuma noteikumiem vai </w:t>
      </w:r>
      <w:r w:rsidR="00016A90" w:rsidRPr="00016A90">
        <w:t>pakalpojumu</w:t>
      </w:r>
      <w:r w:rsidRPr="00CB5AA4">
        <w:t xml:space="preserve"> grupu specifiskajam prasību sarakstam.</w:t>
      </w:r>
      <w:r w:rsidRPr="00453DC3">
        <w:t xml:space="preserve"> </w:t>
      </w:r>
    </w:p>
    <w:p w:rsidR="00871FE1" w:rsidRPr="00854C88" w:rsidRDefault="00871FE1" w:rsidP="00871FE1">
      <w:pPr>
        <w:tabs>
          <w:tab w:val="num" w:pos="993"/>
        </w:tabs>
        <w:spacing w:before="120" w:after="240"/>
        <w:ind w:left="993" w:right="74" w:hanging="993"/>
        <w:jc w:val="both"/>
      </w:pPr>
      <w:r w:rsidRPr="00453DC3">
        <w:t>3.</w:t>
      </w:r>
      <w:r w:rsidR="00016A90" w:rsidRPr="00016A90">
        <w:t>6</w:t>
      </w:r>
      <w:r w:rsidRPr="00453DC3">
        <w:t>.</w:t>
      </w:r>
      <w:r w:rsidRPr="00453DC3">
        <w:tab/>
        <w:t xml:space="preserve">Pēc šo </w:t>
      </w:r>
      <w:r w:rsidRPr="00A33841">
        <w:t>darījuma noteikumu</w:t>
      </w:r>
      <w:r w:rsidR="008C7303" w:rsidRPr="00A33841">
        <w:t xml:space="preserve"> </w:t>
      </w:r>
      <w:r w:rsidR="00A23B6F" w:rsidRPr="00A33841">
        <w:t>3</w:t>
      </w:r>
      <w:r w:rsidR="006B1F46" w:rsidRPr="00A33841">
        <w:t>.</w:t>
      </w:r>
      <w:r w:rsidR="00A23B6F" w:rsidRPr="00A33841">
        <w:t>5</w:t>
      </w:r>
      <w:r w:rsidR="006B1F46" w:rsidRPr="00A33841">
        <w:t>.punktā minētās pircēja</w:t>
      </w:r>
      <w:r w:rsidRPr="00A33841">
        <w:t xml:space="preserve"> pretenzijas</w:t>
      </w:r>
      <w:r w:rsidRPr="00453DC3">
        <w:t xml:space="preserve"> saņemšanas, piegādātājam ir pienākums 2 (divu) darba dienu laikā par saviem finanšu līdzekļiem apmainīt un abpusēji saskaņotā laikā piegādāt pircējam tād</w:t>
      </w:r>
      <w:r w:rsidR="00016A90" w:rsidRPr="00016A90">
        <w:t>u dokumentāciju</w:t>
      </w:r>
      <w:r w:rsidRPr="00453DC3">
        <w:t>, kura atbilst izvirzītajiem noteikumiem</w:t>
      </w:r>
      <w:r w:rsidR="006018A2" w:rsidRPr="00BA54AA">
        <w:t xml:space="preserve">, </w:t>
      </w:r>
      <w:r w:rsidR="00016A90" w:rsidRPr="00BA54AA">
        <w:t>ievērojot noteikumu 2.2.punktā noteikto kārtību</w:t>
      </w:r>
      <w:r w:rsidRPr="00BA54AA">
        <w:t>. Piegādātājam ir pienākums reaģēt uz pircēja pretenziju arī tad, ja tā ir saņemta pa faksu vai elektronisko pastu, uzskatot</w:t>
      </w:r>
      <w:r w:rsidRPr="00453DC3">
        <w:t xml:space="preserve"> to par pretenzijas saņemšanas brīdi. Vienlaikus pircējam ir pienākums pretenzijas oriģinālu nosūtīt piegādātājam pa pastu</w:t>
      </w:r>
      <w:r w:rsidR="0096142A">
        <w:t xml:space="preserve"> </w:t>
      </w:r>
      <w:r w:rsidR="00BB7BA0" w:rsidRPr="00BB7BA0">
        <w:t>vai parakstītu ar drošu elektronisko parakstu – uz elektronisko pastu.</w:t>
      </w:r>
    </w:p>
    <w:p w:rsidR="00E45CE4" w:rsidRPr="00FE483A" w:rsidRDefault="00E45CE4" w:rsidP="00C2198A">
      <w:pPr>
        <w:keepNext/>
        <w:spacing w:after="240"/>
        <w:ind w:left="992" w:hanging="992"/>
        <w:rPr>
          <w:b/>
        </w:rPr>
      </w:pPr>
      <w:r w:rsidRPr="00FE483A">
        <w:rPr>
          <w:b/>
        </w:rPr>
        <w:t>4.</w:t>
      </w:r>
      <w:r w:rsidRPr="00FE483A">
        <w:rPr>
          <w:b/>
        </w:rPr>
        <w:tab/>
      </w:r>
      <w:r w:rsidRPr="00FE483A">
        <w:rPr>
          <w:rFonts w:ascii="Times New Roman Bold" w:hAnsi="Times New Roman Bold"/>
          <w:b/>
          <w:caps/>
        </w:rPr>
        <w:t>Konfidencialitātes nosacījumi</w:t>
      </w:r>
    </w:p>
    <w:p w:rsidR="00E45CE4" w:rsidRPr="00FE483A" w:rsidRDefault="00E45CE4" w:rsidP="00306B7D">
      <w:pPr>
        <w:tabs>
          <w:tab w:val="num" w:pos="993"/>
        </w:tabs>
        <w:spacing w:before="120" w:after="240"/>
        <w:ind w:left="993" w:right="74" w:hanging="993"/>
        <w:jc w:val="both"/>
      </w:pPr>
      <w:r w:rsidRPr="00FE483A">
        <w:t>4.1.</w:t>
      </w:r>
      <w:r w:rsidRPr="00FE483A">
        <w:tab/>
        <w:t xml:space="preserve">Puses ievēro konfidencialitātes nosacījumus, kuri norādīti 3.pielikuma 2.3.punktā. Pircējs var informēt </w:t>
      </w:r>
      <w:r w:rsidR="00AF24F4">
        <w:t>p</w:t>
      </w:r>
      <w:r w:rsidR="00AF24F4" w:rsidRPr="00FE483A">
        <w:t xml:space="preserve">iegādātāju </w:t>
      </w:r>
      <w:r w:rsidRPr="00FE483A">
        <w:t xml:space="preserve">par papildus specifiskiem konfidencialitātes aspektiem izveidotā groza komentāros un/vai </w:t>
      </w:r>
      <w:r w:rsidR="00AF24F4">
        <w:t>p</w:t>
      </w:r>
      <w:r w:rsidR="00AF24F4" w:rsidRPr="00FE483A">
        <w:t xml:space="preserve">uses </w:t>
      </w:r>
      <w:r w:rsidRPr="00FE483A">
        <w:t xml:space="preserve">var vienoties par specifiskiem konfidencialitātes aspektiem </w:t>
      </w:r>
      <w:r w:rsidR="00AF24F4">
        <w:t>d</w:t>
      </w:r>
      <w:r w:rsidRPr="00FE483A">
        <w:t>arba uzdevumā.</w:t>
      </w:r>
    </w:p>
    <w:p w:rsidR="00E45CE4" w:rsidRPr="00FE483A" w:rsidRDefault="008B084F" w:rsidP="00EF7E32">
      <w:pPr>
        <w:spacing w:after="240"/>
        <w:ind w:left="993" w:hanging="993"/>
        <w:rPr>
          <w:b/>
          <w:sz w:val="28"/>
          <w:szCs w:val="28"/>
        </w:rPr>
      </w:pPr>
      <w:r>
        <w:rPr>
          <w:b/>
          <w:sz w:val="28"/>
          <w:szCs w:val="28"/>
        </w:rPr>
        <w:t>5</w:t>
      </w:r>
      <w:r w:rsidR="00E45CE4" w:rsidRPr="00FE483A">
        <w:rPr>
          <w:b/>
          <w:sz w:val="28"/>
          <w:szCs w:val="28"/>
        </w:rPr>
        <w:t>.</w:t>
      </w:r>
      <w:r w:rsidR="00E45CE4" w:rsidRPr="00FE483A">
        <w:rPr>
          <w:b/>
          <w:sz w:val="28"/>
          <w:szCs w:val="28"/>
        </w:rPr>
        <w:tab/>
      </w:r>
      <w:r w:rsidR="00E45CE4" w:rsidRPr="00FE483A">
        <w:rPr>
          <w:b/>
        </w:rPr>
        <w:t>SAMAKSAS KĀRTĪBA</w:t>
      </w:r>
    </w:p>
    <w:p w:rsidR="00E45CE4" w:rsidRPr="00FE483A" w:rsidRDefault="008B084F" w:rsidP="00EF7E32">
      <w:pPr>
        <w:tabs>
          <w:tab w:val="num" w:pos="993"/>
        </w:tabs>
        <w:spacing w:after="240"/>
        <w:ind w:left="993" w:hanging="993"/>
        <w:jc w:val="both"/>
      </w:pPr>
      <w:r>
        <w:t>5</w:t>
      </w:r>
      <w:r w:rsidR="00E45CE4" w:rsidRPr="00FE483A">
        <w:t>.1.</w:t>
      </w:r>
      <w:r w:rsidR="00E45CE4" w:rsidRPr="00FE483A">
        <w:tab/>
      </w:r>
      <w:r w:rsidR="00E45CE4" w:rsidRPr="00FE483A">
        <w:rPr>
          <w:szCs w:val="26"/>
        </w:rPr>
        <w:t xml:space="preserve">Pircējs apņemas pakalpojumu pieņemt un par to </w:t>
      </w:r>
      <w:r w:rsidR="00E45CE4">
        <w:rPr>
          <w:szCs w:val="26"/>
        </w:rPr>
        <w:t>samaksāt</w:t>
      </w:r>
      <w:r w:rsidR="00E45CE4" w:rsidRPr="00FE483A">
        <w:rPr>
          <w:szCs w:val="26"/>
        </w:rPr>
        <w:t xml:space="preserve"> pirkuma pasūtījumā norādītajā apjomā.</w:t>
      </w:r>
      <w:r w:rsidR="00E45CE4" w:rsidRPr="00FE483A">
        <w:t xml:space="preserve"> Pakalpojuma izpildei nepieciešamo darba samaksas, nodokļu, kā arī pakalpojuma sniedzēja </w:t>
      </w:r>
      <w:r w:rsidR="00F82D5B" w:rsidRPr="00FE483A">
        <w:t>transport</w:t>
      </w:r>
      <w:r w:rsidR="00F82D5B">
        <w:t>a</w:t>
      </w:r>
      <w:r w:rsidR="00F82D5B" w:rsidRPr="00FE483A">
        <w:t xml:space="preserve"> </w:t>
      </w:r>
      <w:r w:rsidR="00E45CE4" w:rsidRPr="00FE483A">
        <w:t>izdevumi</w:t>
      </w:r>
      <w:r w:rsidR="00C80C6E">
        <w:t xml:space="preserve">, </w:t>
      </w:r>
      <w:r w:rsidR="00E45CE4" w:rsidRPr="00FE483A">
        <w:t xml:space="preserve">kā arī citi izdevumi saistībā ar pakalpojuma izpildi ir iekļauti pasūtījuma summā. Ja </w:t>
      </w:r>
      <w:r w:rsidR="00AF24F4">
        <w:t>p</w:t>
      </w:r>
      <w:r w:rsidR="00AF24F4" w:rsidRPr="00FE483A">
        <w:t xml:space="preserve">uses </w:t>
      </w:r>
      <w:r w:rsidR="00E45CE4" w:rsidRPr="00FE483A">
        <w:t xml:space="preserve">uzskata, ka pakalpojumu nav iespējams veikt vai turpināt, </w:t>
      </w:r>
      <w:r w:rsidR="00AF24F4">
        <w:t>p</w:t>
      </w:r>
      <w:r w:rsidR="00AF24F4" w:rsidRPr="00FE483A">
        <w:t xml:space="preserve">ircēja </w:t>
      </w:r>
      <w:r w:rsidR="00E45CE4" w:rsidRPr="00FE483A">
        <w:t xml:space="preserve">pienākums </w:t>
      </w:r>
      <w:r w:rsidR="00E45CE4">
        <w:t>samaksāt</w:t>
      </w:r>
      <w:r w:rsidR="00E45CE4" w:rsidRPr="00FE483A">
        <w:t xml:space="preserve"> par faktiski veikto un pieņemto pakalpojuma daļu.</w:t>
      </w:r>
    </w:p>
    <w:p w:rsidR="006D51E5" w:rsidRDefault="008B084F" w:rsidP="006D51E5">
      <w:pPr>
        <w:tabs>
          <w:tab w:val="num" w:pos="993"/>
        </w:tabs>
        <w:ind w:left="992" w:hanging="992"/>
        <w:jc w:val="both"/>
        <w:rPr>
          <w:szCs w:val="26"/>
        </w:rPr>
      </w:pPr>
      <w:r>
        <w:t>5</w:t>
      </w:r>
      <w:r w:rsidR="00E45CE4" w:rsidRPr="00FE483A">
        <w:t>.2.</w:t>
      </w:r>
      <w:r w:rsidR="00E45CE4" w:rsidRPr="00FE483A">
        <w:tab/>
      </w:r>
      <w:r w:rsidR="00E45CE4" w:rsidRPr="00FE483A">
        <w:rPr>
          <w:szCs w:val="26"/>
        </w:rPr>
        <w:t>Samaksu par</w:t>
      </w:r>
      <w:r w:rsidR="00B65A1C">
        <w:rPr>
          <w:szCs w:val="26"/>
        </w:rPr>
        <w:t xml:space="preserve"> 2.2.punktā noteiktajām prasībām atbilstoš</w:t>
      </w:r>
      <w:r w:rsidR="00E62B62">
        <w:rPr>
          <w:szCs w:val="26"/>
        </w:rPr>
        <w:t>as</w:t>
      </w:r>
      <w:r w:rsidR="00B65A1C">
        <w:rPr>
          <w:szCs w:val="26"/>
        </w:rPr>
        <w:t xml:space="preserve"> </w:t>
      </w:r>
      <w:r w:rsidR="00E62B62">
        <w:rPr>
          <w:szCs w:val="26"/>
        </w:rPr>
        <w:t>dokumentācijas</w:t>
      </w:r>
      <w:r w:rsidR="00B65A1C">
        <w:rPr>
          <w:szCs w:val="26"/>
        </w:rPr>
        <w:t xml:space="preserve"> </w:t>
      </w:r>
      <w:r w:rsidR="00E62B62">
        <w:rPr>
          <w:szCs w:val="26"/>
        </w:rPr>
        <w:t xml:space="preserve">piegādi un uz tās pamata sniedzamajiem pakalpojumiem </w:t>
      </w:r>
      <w:r w:rsidR="00E45CE4" w:rsidRPr="00FE483A">
        <w:rPr>
          <w:szCs w:val="26"/>
        </w:rPr>
        <w:t xml:space="preserve">pircējs veic, </w:t>
      </w:r>
      <w:r w:rsidR="00E45CE4" w:rsidRPr="00BA54AA">
        <w:rPr>
          <w:szCs w:val="26"/>
        </w:rPr>
        <w:t>pamatojoties uz piegādātāja</w:t>
      </w:r>
      <w:r w:rsidR="00D00E52" w:rsidRPr="00BA54AA">
        <w:t xml:space="preserve"> izrakstīto piegādi (pakalpojuma sniegšanas) apliecinošo dokumentu</w:t>
      </w:r>
      <w:r w:rsidR="00F82D5B" w:rsidRPr="00BA54AA">
        <w:t xml:space="preserve"> </w:t>
      </w:r>
      <w:r w:rsidR="00A464D5">
        <w:t xml:space="preserve">saskaņā ar </w:t>
      </w:r>
      <w:r w:rsidR="00A464D5" w:rsidRPr="00FE483A">
        <w:t>Pakalpojumu grupu specifisko prasību sarakst</w:t>
      </w:r>
      <w:r w:rsidR="00A464D5">
        <w:t>a</w:t>
      </w:r>
      <w:r w:rsidR="00A464D5" w:rsidRPr="00FE483A">
        <w:t xml:space="preserve"> (Vispārīgās vienošanās 3.pielikums)</w:t>
      </w:r>
      <w:r w:rsidR="00A464D5">
        <w:t xml:space="preserve"> 6.</w:t>
      </w:r>
      <w:r w:rsidR="00E7201A">
        <w:t>1.</w:t>
      </w:r>
      <w:r w:rsidR="00A464D5">
        <w:t>punktā noteikto kārtību</w:t>
      </w:r>
      <w:r w:rsidR="00F5051F" w:rsidRPr="00BA54AA">
        <w:rPr>
          <w:szCs w:val="26"/>
        </w:rPr>
        <w:t>.</w:t>
      </w:r>
    </w:p>
    <w:p w:rsidR="00E45CE4" w:rsidRPr="00FE483A" w:rsidRDefault="00F5051F" w:rsidP="006D51E5">
      <w:pPr>
        <w:tabs>
          <w:tab w:val="num" w:pos="993"/>
        </w:tabs>
        <w:spacing w:after="240"/>
        <w:ind w:left="993" w:firstLine="15"/>
        <w:jc w:val="both"/>
      </w:pPr>
      <w:r w:rsidRPr="00BA54AA">
        <w:t>Piegādi (pakalpojuma sniegšanas) apliecinošā</w:t>
      </w:r>
      <w:r>
        <w:t xml:space="preserve"> dokumentā</w:t>
      </w:r>
      <w:r>
        <w:rPr>
          <w:szCs w:val="26"/>
        </w:rPr>
        <w:t xml:space="preserve"> </w:t>
      </w:r>
      <w:r w:rsidR="00E45CE4" w:rsidRPr="00FE483A">
        <w:rPr>
          <w:szCs w:val="26"/>
        </w:rPr>
        <w:t xml:space="preserve">veic norādi, ka samaksas termiņš nosakāms </w:t>
      </w:r>
      <w:r w:rsidR="00E45CE4" w:rsidRPr="00FE483A">
        <w:t>„</w:t>
      </w:r>
      <w:r w:rsidR="00E45CE4" w:rsidRPr="00FE483A">
        <w:rPr>
          <w:szCs w:val="26"/>
        </w:rPr>
        <w:t>saskaņā ar vispārīgo vienošanos</w:t>
      </w:r>
      <w:r w:rsidR="00E45CE4" w:rsidRPr="00FE483A">
        <w:t>”</w:t>
      </w:r>
      <w:r w:rsidR="00E45CE4" w:rsidRPr="00FE483A">
        <w:rPr>
          <w:szCs w:val="26"/>
        </w:rPr>
        <w:t xml:space="preserve">. </w:t>
      </w:r>
    </w:p>
    <w:p w:rsidR="00E45CE4" w:rsidRDefault="008B084F" w:rsidP="00EF7E32">
      <w:pPr>
        <w:tabs>
          <w:tab w:val="num" w:pos="993"/>
        </w:tabs>
        <w:spacing w:after="240"/>
        <w:ind w:left="993" w:hanging="993"/>
        <w:jc w:val="both"/>
      </w:pPr>
      <w:r>
        <w:t>5</w:t>
      </w:r>
      <w:r w:rsidR="00E45CE4" w:rsidRPr="00FE483A">
        <w:t>.3.</w:t>
      </w:r>
      <w:r w:rsidR="00E45CE4" w:rsidRPr="00FE483A">
        <w:tab/>
        <w:t xml:space="preserve">Par samaksas dienu uzskatāma diena, </w:t>
      </w:r>
      <w:r w:rsidR="00E45CE4">
        <w:t xml:space="preserve">kad </w:t>
      </w:r>
      <w:r w:rsidR="00AF24F4">
        <w:t>p</w:t>
      </w:r>
      <w:r w:rsidR="00AF24F4" w:rsidRPr="00FE483A">
        <w:t xml:space="preserve">iegādātājs </w:t>
      </w:r>
      <w:r w:rsidR="00E45CE4" w:rsidRPr="00FE483A">
        <w:t>naudu saņēmis savā kontā.</w:t>
      </w:r>
    </w:p>
    <w:p w:rsidR="00E45CE4" w:rsidRDefault="008B084F" w:rsidP="00EF7E32">
      <w:pPr>
        <w:tabs>
          <w:tab w:val="num" w:pos="993"/>
        </w:tabs>
        <w:spacing w:after="240"/>
        <w:ind w:left="993" w:hanging="993"/>
        <w:jc w:val="both"/>
      </w:pPr>
      <w:r>
        <w:t>5</w:t>
      </w:r>
      <w:r w:rsidR="00E45CE4" w:rsidRPr="00EF359E">
        <w:t>.5.</w:t>
      </w:r>
      <w:r w:rsidR="00E45CE4" w:rsidRPr="00EF359E">
        <w:tab/>
        <w:t>Pircējam ir tiesības vienpusēji apturēt un atlikt darījumā paredzētos maksājumus, ja tas paredzēts ārējā normatīvā vai citā pircējam saistošā tiesību aktā.</w:t>
      </w:r>
    </w:p>
    <w:p w:rsidR="00E45CE4" w:rsidRDefault="008B084F" w:rsidP="00EF7E32">
      <w:pPr>
        <w:spacing w:after="240"/>
        <w:ind w:left="993" w:hanging="993"/>
        <w:rPr>
          <w:b/>
        </w:rPr>
      </w:pPr>
      <w:r>
        <w:rPr>
          <w:b/>
          <w:sz w:val="28"/>
          <w:szCs w:val="28"/>
        </w:rPr>
        <w:t>6</w:t>
      </w:r>
      <w:r w:rsidR="00E45CE4" w:rsidRPr="00FE483A">
        <w:rPr>
          <w:b/>
          <w:sz w:val="28"/>
          <w:szCs w:val="28"/>
        </w:rPr>
        <w:t>.</w:t>
      </w:r>
      <w:r w:rsidR="00E45CE4" w:rsidRPr="00FE483A">
        <w:rPr>
          <w:b/>
        </w:rPr>
        <w:tab/>
        <w:t>ATBILDĪBA</w:t>
      </w:r>
    </w:p>
    <w:p w:rsidR="00756A83" w:rsidRPr="008F16FE" w:rsidRDefault="008B084F" w:rsidP="00756A83">
      <w:pPr>
        <w:spacing w:after="60"/>
        <w:ind w:left="980" w:hanging="980"/>
        <w:jc w:val="both"/>
        <w:rPr>
          <w:rFonts w:eastAsia="Times New Roman"/>
        </w:rPr>
      </w:pPr>
      <w:r>
        <w:rPr>
          <w:rFonts w:eastAsia="Times New Roman"/>
        </w:rPr>
        <w:t>6</w:t>
      </w:r>
      <w:r w:rsidR="00E45CE4" w:rsidRPr="00EB512D">
        <w:rPr>
          <w:rFonts w:eastAsia="Times New Roman"/>
        </w:rPr>
        <w:t>.1.</w:t>
      </w:r>
      <w:r w:rsidR="00E45CE4" w:rsidRPr="00EB512D">
        <w:rPr>
          <w:rFonts w:eastAsia="Times New Roman"/>
        </w:rPr>
        <w:tab/>
      </w:r>
      <w:r w:rsidR="00756A83" w:rsidRPr="008F16FE">
        <w:rPr>
          <w:rFonts w:eastAsia="Times New Roman"/>
        </w:rPr>
        <w:t>Piegādātājs uzņemas:</w:t>
      </w:r>
      <w:r w:rsidR="00756A83" w:rsidRPr="008F16FE">
        <w:rPr>
          <w:rFonts w:eastAsia="Times New Roman"/>
        </w:rPr>
        <w:tab/>
      </w:r>
    </w:p>
    <w:p w:rsidR="00756A83" w:rsidRPr="008F16FE" w:rsidRDefault="00756A83" w:rsidP="00756A83">
      <w:pPr>
        <w:spacing w:after="60"/>
        <w:ind w:left="1708" w:hanging="728"/>
        <w:jc w:val="both"/>
        <w:rPr>
          <w:rFonts w:eastAsia="Times New Roman"/>
        </w:rPr>
      </w:pPr>
      <w:r>
        <w:rPr>
          <w:rFonts w:eastAsia="Times New Roman"/>
        </w:rPr>
        <w:t>6</w:t>
      </w:r>
      <w:r w:rsidRPr="008F16FE">
        <w:rPr>
          <w:rFonts w:eastAsia="Times New Roman"/>
        </w:rPr>
        <w:t xml:space="preserve">.1.1. </w:t>
      </w:r>
      <w:r w:rsidRPr="008F16FE">
        <w:rPr>
          <w:rFonts w:eastAsia="Times New Roman"/>
        </w:rPr>
        <w:tab/>
        <w:t>visu atbildību par precēm</w:t>
      </w:r>
      <w:r w:rsidR="00F8772A">
        <w:rPr>
          <w:rFonts w:eastAsia="Times New Roman"/>
        </w:rPr>
        <w:t xml:space="preserve"> (ja preču piegāde paredzēta pakalpojuma izpildes ietvaros), </w:t>
      </w:r>
      <w:r w:rsidRPr="008F16FE">
        <w:rPr>
          <w:rFonts w:eastAsia="Times New Roman"/>
        </w:rPr>
        <w:t>tajā skaitā par jebkādiem preču bojājumiem un nejaušu bojāeju</w:t>
      </w:r>
      <w:r w:rsidR="00F8772A">
        <w:rPr>
          <w:rFonts w:eastAsia="Times New Roman"/>
        </w:rPr>
        <w:t>,</w:t>
      </w:r>
      <w:r w:rsidRPr="008F16FE">
        <w:rPr>
          <w:rFonts w:eastAsia="Times New Roman"/>
        </w:rPr>
        <w:t xml:space="preserve"> līdz preču pavadzīmes parakstīšanai;</w:t>
      </w:r>
    </w:p>
    <w:p w:rsidR="002A0F3D" w:rsidRDefault="00756A83" w:rsidP="00756A83">
      <w:pPr>
        <w:tabs>
          <w:tab w:val="num" w:pos="993"/>
        </w:tabs>
        <w:spacing w:after="60"/>
        <w:ind w:left="1708" w:hanging="728"/>
        <w:jc w:val="both"/>
        <w:rPr>
          <w:rFonts w:eastAsia="Times New Roman"/>
        </w:rPr>
      </w:pPr>
      <w:r>
        <w:rPr>
          <w:rFonts w:eastAsia="Times New Roman"/>
        </w:rPr>
        <w:lastRenderedPageBreak/>
        <w:t>6</w:t>
      </w:r>
      <w:r w:rsidRPr="008F16FE">
        <w:rPr>
          <w:rFonts w:eastAsia="Times New Roman"/>
        </w:rPr>
        <w:t>.1.2.</w:t>
      </w:r>
      <w:r w:rsidRPr="008F16FE">
        <w:rPr>
          <w:rFonts w:eastAsia="Times New Roman"/>
        </w:rPr>
        <w:tab/>
        <w:t>risku par darījumā neparedzēt</w:t>
      </w:r>
      <w:r w:rsidR="00E451F3">
        <w:rPr>
          <w:rFonts w:eastAsia="Times New Roman"/>
        </w:rPr>
        <w:t>iem</w:t>
      </w:r>
      <w:r w:rsidRPr="008F16FE">
        <w:rPr>
          <w:rFonts w:eastAsia="Times New Roman"/>
        </w:rPr>
        <w:t xml:space="preserve"> </w:t>
      </w:r>
      <w:r w:rsidR="00E451F3">
        <w:rPr>
          <w:rFonts w:eastAsia="Times New Roman"/>
        </w:rPr>
        <w:t>pakalpojumiem</w:t>
      </w:r>
      <w:r w:rsidRPr="008F16FE">
        <w:rPr>
          <w:rFonts w:eastAsia="Times New Roman"/>
        </w:rPr>
        <w:t>, kas nepieciešam</w:t>
      </w:r>
      <w:r w:rsidR="00E451F3">
        <w:rPr>
          <w:rFonts w:eastAsia="Times New Roman"/>
        </w:rPr>
        <w:t>i</w:t>
      </w:r>
      <w:r w:rsidRPr="008F16FE">
        <w:rPr>
          <w:rFonts w:eastAsia="Times New Roman"/>
        </w:rPr>
        <w:t xml:space="preserve"> darījuma pilnīgai izpildei, izņemot, ja: neparedzēto </w:t>
      </w:r>
      <w:r w:rsidR="00E451F3">
        <w:rPr>
          <w:rFonts w:eastAsia="Times New Roman"/>
        </w:rPr>
        <w:t>pakalpojumu</w:t>
      </w:r>
      <w:r w:rsidRPr="008F16FE">
        <w:rPr>
          <w:rFonts w:eastAsia="Times New Roman"/>
        </w:rPr>
        <w:t xml:space="preserve"> nepieciešamība ir radusies tādu no līdzēju gribas neatkarīgu apstākļu dēļ, kurus līdzēji, slēdzot darījumu, nevarēja paredzēt; neparedzēt</w:t>
      </w:r>
      <w:r w:rsidR="00E451F3">
        <w:rPr>
          <w:rFonts w:eastAsia="Times New Roman"/>
        </w:rPr>
        <w:t>ie</w:t>
      </w:r>
      <w:r w:rsidRPr="008F16FE">
        <w:rPr>
          <w:rFonts w:eastAsia="Times New Roman"/>
        </w:rPr>
        <w:t xml:space="preserve"> </w:t>
      </w:r>
      <w:r w:rsidR="00E451F3">
        <w:rPr>
          <w:rFonts w:eastAsia="Times New Roman"/>
        </w:rPr>
        <w:t>pakalpojumi</w:t>
      </w:r>
      <w:r w:rsidRPr="008F16FE">
        <w:rPr>
          <w:rFonts w:eastAsia="Times New Roman"/>
        </w:rPr>
        <w:t xml:space="preserve"> ir ierosināt</w:t>
      </w:r>
      <w:r w:rsidR="00E451F3">
        <w:rPr>
          <w:rFonts w:eastAsia="Times New Roman"/>
        </w:rPr>
        <w:t>i</w:t>
      </w:r>
      <w:r w:rsidRPr="008F16FE">
        <w:rPr>
          <w:rFonts w:eastAsia="Times New Roman"/>
        </w:rPr>
        <w:t xml:space="preserve"> pēc pircēja iniciatīvas, pircējam precizējot vai papildinot līguma priekšmetu vai līguma objektu, ja līguma priekšmets vai objekts pieļauj tā precizēšanu vai papildināšanu; darījums objektīvu, no piegādātāja gribas neatkarīgu iemeslu dēļ nav izpildāms, ja netiek veikt</w:t>
      </w:r>
      <w:r w:rsidR="005562E3">
        <w:rPr>
          <w:rFonts w:eastAsia="Times New Roman"/>
        </w:rPr>
        <w:t>i</w:t>
      </w:r>
      <w:r w:rsidRPr="008F16FE">
        <w:rPr>
          <w:rFonts w:eastAsia="Times New Roman"/>
        </w:rPr>
        <w:t xml:space="preserve"> neparedzēt</w:t>
      </w:r>
      <w:r w:rsidR="005562E3">
        <w:rPr>
          <w:rFonts w:eastAsia="Times New Roman"/>
        </w:rPr>
        <w:t>ie pakalpojumi</w:t>
      </w:r>
      <w:r w:rsidRPr="008F16FE">
        <w:rPr>
          <w:rFonts w:eastAsia="Times New Roman"/>
        </w:rPr>
        <w:t>.</w:t>
      </w:r>
    </w:p>
    <w:p w:rsidR="00E45CE4" w:rsidRPr="00EB512D" w:rsidRDefault="008B084F" w:rsidP="00EB512D">
      <w:pPr>
        <w:spacing w:after="60"/>
        <w:ind w:left="987" w:hanging="987"/>
        <w:jc w:val="both"/>
        <w:rPr>
          <w:rFonts w:eastAsia="Times New Roman"/>
        </w:rPr>
      </w:pPr>
      <w:r>
        <w:rPr>
          <w:rFonts w:eastAsia="Times New Roman"/>
        </w:rPr>
        <w:t>6</w:t>
      </w:r>
      <w:r w:rsidR="00E45CE4" w:rsidRPr="00EB512D">
        <w:rPr>
          <w:rFonts w:eastAsia="Times New Roman"/>
        </w:rPr>
        <w:t>.2.</w:t>
      </w:r>
      <w:r w:rsidR="00E45CE4" w:rsidRPr="00EB512D">
        <w:rPr>
          <w:rFonts w:eastAsia="Times New Roman"/>
        </w:rPr>
        <w:tab/>
        <w:t>Darījuma izpildes laikā piegādātājam ir pienākums:</w:t>
      </w:r>
    </w:p>
    <w:p w:rsidR="00E45CE4" w:rsidRPr="00EB512D" w:rsidRDefault="008B084F" w:rsidP="00EB512D">
      <w:pPr>
        <w:spacing w:after="60"/>
        <w:ind w:left="1710" w:hanging="741"/>
        <w:jc w:val="both"/>
        <w:rPr>
          <w:rFonts w:eastAsia="Times New Roman"/>
        </w:rPr>
      </w:pPr>
      <w:r>
        <w:rPr>
          <w:rFonts w:eastAsia="Times New Roman"/>
        </w:rPr>
        <w:t>6</w:t>
      </w:r>
      <w:r w:rsidR="00E45CE4" w:rsidRPr="00EB512D">
        <w:rPr>
          <w:rFonts w:eastAsia="Times New Roman"/>
        </w:rPr>
        <w:t xml:space="preserve">.2.1. </w:t>
      </w:r>
      <w:r w:rsidR="00E45CE4" w:rsidRPr="00EB512D">
        <w:rPr>
          <w:rFonts w:eastAsia="Times New Roman"/>
        </w:rPr>
        <w:tab/>
        <w:t>saskaņot ar pircēju pasūtījumā minētos jautājumus, kas saistīti ar darījuma izpildi;</w:t>
      </w:r>
    </w:p>
    <w:p w:rsidR="00E45CE4" w:rsidRPr="00FE483A" w:rsidRDefault="008B084F" w:rsidP="005562E3">
      <w:pPr>
        <w:spacing w:after="60"/>
        <w:ind w:left="1710" w:hanging="741"/>
        <w:jc w:val="both"/>
        <w:rPr>
          <w:b/>
          <w:sz w:val="28"/>
          <w:szCs w:val="28"/>
        </w:rPr>
      </w:pPr>
      <w:r>
        <w:rPr>
          <w:rFonts w:eastAsia="Times New Roman"/>
        </w:rPr>
        <w:t>6</w:t>
      </w:r>
      <w:r w:rsidR="00E45CE4" w:rsidRPr="00EB512D">
        <w:rPr>
          <w:rFonts w:eastAsia="Times New Roman"/>
        </w:rPr>
        <w:t>.2.2.</w:t>
      </w:r>
      <w:r w:rsidR="00E45CE4" w:rsidRPr="00EB512D">
        <w:rPr>
          <w:rFonts w:eastAsia="Times New Roman"/>
        </w:rPr>
        <w:tab/>
      </w:r>
      <w:r w:rsidR="005562E3" w:rsidRPr="005562E3">
        <w:rPr>
          <w:rFonts w:eastAsia="Times New Roman"/>
        </w:rPr>
        <w:t>laikus informēt pasūtītāju par iespējamiem vai paredzamiem kavējumiem darījuma izpildē un apstākļiem, notikumiem un problēmām, kas ietekmē darījuma precīzu un pilnīgu izpildi vai tā izpildi noteiktajā laikā, bet ilgtermiņa un liela apjoma darījumos, kuru līguma cena pārsniedz 42 000 euro, – arī par līgumā minētiem apstākļiem un notikumiem, kuru dēļ var tikt ietekmēta līguma precīza un pilnīga izpilde vai tā izpilde noteiktajā laikā.</w:t>
      </w:r>
      <w:r w:rsidR="007717AB">
        <w:rPr>
          <w:rFonts w:eastAsia="Times New Roman"/>
        </w:rPr>
        <w:t>.</w:t>
      </w:r>
    </w:p>
    <w:p w:rsidR="00E45CE4" w:rsidRPr="00A326EB" w:rsidRDefault="008B084F" w:rsidP="00724242">
      <w:pPr>
        <w:tabs>
          <w:tab w:val="num" w:pos="993"/>
        </w:tabs>
        <w:spacing w:before="240" w:after="120"/>
        <w:ind w:left="992" w:hanging="992"/>
        <w:jc w:val="both"/>
      </w:pPr>
      <w:r>
        <w:t>6</w:t>
      </w:r>
      <w:r w:rsidR="00E45CE4" w:rsidRPr="00A326EB">
        <w:t>.3.</w:t>
      </w:r>
      <w:r w:rsidR="00E45CE4" w:rsidRPr="00A326EB">
        <w:tab/>
        <w:t>Par saistību neizpildi tiek noteikta šāda atbildība:</w:t>
      </w:r>
    </w:p>
    <w:p w:rsidR="00E45CE4" w:rsidRPr="00A326EB" w:rsidRDefault="008B084F" w:rsidP="005F624C">
      <w:pPr>
        <w:spacing w:after="240"/>
        <w:ind w:left="1704" w:hanging="705"/>
        <w:jc w:val="both"/>
      </w:pPr>
      <w:r>
        <w:t>6</w:t>
      </w:r>
      <w:r w:rsidR="00E45CE4" w:rsidRPr="00A326EB">
        <w:t>.3.1.</w:t>
      </w:r>
      <w:r w:rsidR="00E45CE4" w:rsidRPr="00A326EB">
        <w:tab/>
        <w:t xml:space="preserve">par izpildes termiņa, kas norādīts šo darījumu noteikumu 2.2.punktā vai nekvalitatīvi izpildīto pakalpojumu trūkumu novēršanas termiņa nokavējumu pircējs ir tiesīgs pieprasīt līgumsodu, kas aprēķināms 1 % (viena procenta) apmērā, bet ne vairāk par 10 % (desmit procentiem) no neizpildīto vai nekvalitatīvi veikto pakalpojumu pasūtījuma summas par katru pakalpojuma izpildes vai nekvalitatīvā pakalpojuma </w:t>
      </w:r>
      <w:r w:rsidR="009F4791" w:rsidRPr="00A326EB">
        <w:t>trūkumu</w:t>
      </w:r>
      <w:r w:rsidR="00E45CE4" w:rsidRPr="00A326EB">
        <w:t xml:space="preserve"> novēršanas nokavējuma dienu. Līgumsoda samaksa neatbrīvo piegādātāju no pienākuma izpildīt pakalpojumu, ja vien pircējs nav vienpusēji atteicies no noslēgtā darījuma saskaņā ar darījuma noteikumu 7.2.punktu;</w:t>
      </w:r>
    </w:p>
    <w:p w:rsidR="00E45CE4" w:rsidRPr="00A326EB" w:rsidRDefault="008B084F" w:rsidP="005F624C">
      <w:pPr>
        <w:spacing w:after="240"/>
        <w:ind w:left="1704" w:hanging="705"/>
        <w:jc w:val="both"/>
      </w:pPr>
      <w:r>
        <w:t>6</w:t>
      </w:r>
      <w:r w:rsidR="00E45CE4" w:rsidRPr="00A326EB">
        <w:t>.3.2.</w:t>
      </w:r>
      <w:r w:rsidR="00E45CE4" w:rsidRPr="00A326EB">
        <w:tab/>
        <w:t>par samaksas termiņa kavējumu piegādātājs ir tiesīgs pieprasīt līgumsodu, kas aprēķināms 1 % (viena procenta) apmērā, bet ne vairāk par 10 % (desmit procentiem) no laikā nesamaksātās pakalpojuma izpildes maksas summas par katru nokavējuma dienu.</w:t>
      </w:r>
    </w:p>
    <w:p w:rsidR="00E45CE4" w:rsidRPr="0095655A" w:rsidRDefault="008B084F" w:rsidP="0095655A">
      <w:pPr>
        <w:tabs>
          <w:tab w:val="num" w:pos="993"/>
        </w:tabs>
        <w:spacing w:after="120"/>
        <w:ind w:left="992" w:hanging="992"/>
        <w:jc w:val="both"/>
        <w:rPr>
          <w:rFonts w:eastAsia="Times New Roman"/>
        </w:rPr>
      </w:pPr>
      <w:r>
        <w:rPr>
          <w:rFonts w:eastAsia="Times New Roman"/>
        </w:rPr>
        <w:t>6</w:t>
      </w:r>
      <w:r w:rsidR="00E45CE4" w:rsidRPr="0095655A">
        <w:rPr>
          <w:rFonts w:eastAsia="Times New Roman"/>
        </w:rPr>
        <w:t xml:space="preserve">.4. </w:t>
      </w:r>
      <w:r w:rsidR="00E45CE4" w:rsidRPr="0095655A">
        <w:rPr>
          <w:rFonts w:eastAsia="Times New Roman"/>
        </w:rPr>
        <w:tab/>
      </w:r>
      <w:r w:rsidR="00E45CE4" w:rsidRPr="00A326EB">
        <w:rPr>
          <w:rFonts w:eastAsia="Times New Roman"/>
        </w:rPr>
        <w:t>Līgumsodu</w:t>
      </w:r>
      <w:r w:rsidR="00E45CE4" w:rsidRPr="0095655A">
        <w:rPr>
          <w:rFonts w:eastAsia="Times New Roman"/>
        </w:rPr>
        <w:t>:</w:t>
      </w:r>
    </w:p>
    <w:p w:rsidR="00E45CE4" w:rsidRPr="0095655A" w:rsidRDefault="008B084F" w:rsidP="00B47D88">
      <w:pPr>
        <w:spacing w:after="120"/>
        <w:ind w:left="1704" w:hanging="702"/>
        <w:jc w:val="both"/>
        <w:rPr>
          <w:rFonts w:eastAsia="Times New Roman"/>
        </w:rPr>
      </w:pPr>
      <w:r>
        <w:rPr>
          <w:rFonts w:eastAsia="Times New Roman"/>
        </w:rPr>
        <w:t>6</w:t>
      </w:r>
      <w:r w:rsidR="00E45CE4" w:rsidRPr="0095655A">
        <w:rPr>
          <w:rFonts w:eastAsia="Times New Roman"/>
        </w:rPr>
        <w:t>.4.1.</w:t>
      </w:r>
      <w:r w:rsidR="00E45CE4" w:rsidRPr="00A326EB">
        <w:rPr>
          <w:rFonts w:eastAsia="Times New Roman"/>
        </w:rPr>
        <w:tab/>
      </w:r>
      <w:r w:rsidR="00E45CE4" w:rsidRPr="0095655A">
        <w:rPr>
          <w:rFonts w:eastAsia="Times New Roman"/>
        </w:rPr>
        <w:t>pircējs ir tiesīgs</w:t>
      </w:r>
      <w:r w:rsidR="00E45CE4" w:rsidRPr="00A326EB">
        <w:rPr>
          <w:rFonts w:eastAsia="Times New Roman"/>
        </w:rPr>
        <w:t xml:space="preserve"> ieturēt no piegādātāja </w:t>
      </w:r>
      <w:r w:rsidR="00E45CE4" w:rsidRPr="0095655A">
        <w:rPr>
          <w:rFonts w:eastAsia="Times New Roman"/>
        </w:rPr>
        <w:t>sa</w:t>
      </w:r>
      <w:r w:rsidR="00E45CE4" w:rsidRPr="00A326EB">
        <w:rPr>
          <w:rFonts w:eastAsia="Times New Roman"/>
        </w:rPr>
        <w:t>maksājot par pakalpojumu</w:t>
      </w:r>
      <w:r w:rsidR="00E45CE4" w:rsidRPr="0095655A">
        <w:rPr>
          <w:rFonts w:eastAsia="Times New Roman"/>
        </w:rPr>
        <w:t xml:space="preserve"> vai arī izrakstot atsevišķu rēķinu</w:t>
      </w:r>
      <w:r w:rsidR="00F43DD9">
        <w:rPr>
          <w:rFonts w:eastAsia="Times New Roman"/>
        </w:rPr>
        <w:t>;</w:t>
      </w:r>
    </w:p>
    <w:p w:rsidR="00E45CE4" w:rsidRPr="00315653" w:rsidRDefault="008B084F" w:rsidP="00B47D88">
      <w:pPr>
        <w:spacing w:after="240"/>
        <w:ind w:left="1704" w:hanging="702"/>
        <w:jc w:val="both"/>
        <w:rPr>
          <w:rFonts w:eastAsia="Times New Roman"/>
        </w:rPr>
      </w:pPr>
      <w:r>
        <w:rPr>
          <w:rFonts w:eastAsia="Times New Roman"/>
        </w:rPr>
        <w:t>6</w:t>
      </w:r>
      <w:r w:rsidR="00E45CE4" w:rsidRPr="00315653">
        <w:rPr>
          <w:rFonts w:eastAsia="Times New Roman"/>
        </w:rPr>
        <w:t>.4.2.</w:t>
      </w:r>
      <w:r w:rsidR="00E45CE4" w:rsidRPr="00315653">
        <w:rPr>
          <w:rFonts w:eastAsia="Times New Roman"/>
        </w:rPr>
        <w:tab/>
        <w:t>piegādātājs ir tiesīgs ieturēt no pircēja, izrakstot atsevišķu rēķinu.</w:t>
      </w:r>
    </w:p>
    <w:p w:rsidR="00E45CE4" w:rsidRPr="00315653" w:rsidRDefault="008B084F" w:rsidP="00315653">
      <w:pPr>
        <w:spacing w:after="240"/>
        <w:ind w:left="984" w:hanging="984"/>
        <w:jc w:val="both"/>
      </w:pPr>
      <w:r>
        <w:t>6</w:t>
      </w:r>
      <w:r w:rsidR="00E45CE4" w:rsidRPr="00315653">
        <w:t xml:space="preserve">.5. </w:t>
      </w:r>
      <w:r w:rsidR="00E45CE4" w:rsidRPr="00315653">
        <w:tab/>
        <w:t>Aprēķinātos nokavējuma procentus pusei ir pienākums samaksāt 20 (divdesmit) kalendāro dienu laikā pēc otras puses attiecīgā rēķina nosūtīšanas. Nokavējuma procentu samaksa neatbrīvo līdzējus no darījuma izpildes un zaudējumu atlīdzināšanas pienākuma.</w:t>
      </w:r>
    </w:p>
    <w:p w:rsidR="00E45CE4" w:rsidRPr="000A0DD9" w:rsidRDefault="008B084F" w:rsidP="00EF7E32">
      <w:pPr>
        <w:tabs>
          <w:tab w:val="num" w:pos="993"/>
        </w:tabs>
        <w:spacing w:after="240"/>
        <w:ind w:left="993" w:hanging="993"/>
        <w:jc w:val="both"/>
      </w:pPr>
      <w:r>
        <w:t>6</w:t>
      </w:r>
      <w:r w:rsidR="00E45CE4" w:rsidRPr="00FE483A">
        <w:t>.</w:t>
      </w:r>
      <w:r w:rsidR="00E45CE4">
        <w:t>6</w:t>
      </w:r>
      <w:r w:rsidR="00E45CE4" w:rsidRPr="00FE483A">
        <w:t>.</w:t>
      </w:r>
      <w:r w:rsidR="00E45CE4" w:rsidRPr="00FE483A">
        <w:tab/>
        <w:t>Ja nokavēts kāds no vispārīgajā vienošanās noteiktajiem termiņiem, līgumsods tiek aprēķināts par periodu, kas sākas nākamajā kalendārajā dienā pēc vispārīgajā vienošanās noteiktā saistību izpildes termiņa un ietver dienu, kurā saistības izpildītas.</w:t>
      </w:r>
    </w:p>
    <w:p w:rsidR="00E45CE4" w:rsidRPr="00271DC6" w:rsidRDefault="008B084F" w:rsidP="00271DC6">
      <w:pPr>
        <w:tabs>
          <w:tab w:val="left" w:pos="993"/>
        </w:tabs>
        <w:spacing w:after="120"/>
        <w:ind w:left="970" w:hanging="970"/>
        <w:jc w:val="both"/>
        <w:rPr>
          <w:rFonts w:eastAsia="Times New Roman"/>
        </w:rPr>
      </w:pPr>
      <w:r>
        <w:rPr>
          <w:rFonts w:eastAsia="Times New Roman"/>
        </w:rPr>
        <w:t>6</w:t>
      </w:r>
      <w:r w:rsidR="00E45CE4" w:rsidRPr="00271DC6">
        <w:rPr>
          <w:rFonts w:eastAsia="Times New Roman"/>
        </w:rPr>
        <w:t>.</w:t>
      </w:r>
      <w:r w:rsidR="00E45CE4" w:rsidRPr="000A0DD9">
        <w:rPr>
          <w:rFonts w:eastAsia="Times New Roman"/>
        </w:rPr>
        <w:t>7.</w:t>
      </w:r>
      <w:r w:rsidR="00E45CE4" w:rsidRPr="00271DC6">
        <w:rPr>
          <w:rFonts w:eastAsia="Times New Roman"/>
        </w:rPr>
        <w:tab/>
      </w:r>
      <w:r w:rsidR="009B73B9" w:rsidRPr="009B73B9">
        <w:rPr>
          <w:rFonts w:eastAsia="Times New Roman"/>
        </w:rPr>
        <w:t xml:space="preserve">Ja pircējs kādā no šo noteikumu </w:t>
      </w:r>
      <w:r w:rsidR="009B73B9">
        <w:rPr>
          <w:rFonts w:eastAsia="Times New Roman"/>
        </w:rPr>
        <w:t>8</w:t>
      </w:r>
      <w:r w:rsidR="009B73B9" w:rsidRPr="009B73B9">
        <w:rPr>
          <w:rFonts w:eastAsia="Times New Roman"/>
        </w:rPr>
        <w:t>.2.1.–</w:t>
      </w:r>
      <w:r w:rsidR="009B73B9">
        <w:rPr>
          <w:rFonts w:eastAsia="Times New Roman"/>
        </w:rPr>
        <w:t>8</w:t>
      </w:r>
      <w:r w:rsidR="009B73B9" w:rsidRPr="009B73B9">
        <w:rPr>
          <w:rFonts w:eastAsia="Times New Roman"/>
        </w:rPr>
        <w:t xml:space="preserve">.2.2., </w:t>
      </w:r>
      <w:r w:rsidR="009B73B9">
        <w:rPr>
          <w:rFonts w:eastAsia="Times New Roman"/>
        </w:rPr>
        <w:t>8</w:t>
      </w:r>
      <w:r w:rsidR="009B73B9" w:rsidRPr="009B73B9">
        <w:rPr>
          <w:rFonts w:eastAsia="Times New Roman"/>
        </w:rPr>
        <w:t>.2.5.–</w:t>
      </w:r>
      <w:r w:rsidR="009B73B9">
        <w:rPr>
          <w:rFonts w:eastAsia="Times New Roman"/>
        </w:rPr>
        <w:t>8</w:t>
      </w:r>
      <w:r w:rsidR="009B73B9" w:rsidRPr="009B73B9">
        <w:rPr>
          <w:rFonts w:eastAsia="Times New Roman"/>
        </w:rPr>
        <w:t xml:space="preserve">.2.12.punktiem noteiktajā kārtībā piegādātāja vainojamas rīcības dēļ vienpusēji izbeidz preču piegādes </w:t>
      </w:r>
      <w:r w:rsidR="009B73B9" w:rsidRPr="009B73B9">
        <w:rPr>
          <w:rFonts w:eastAsia="Times New Roman"/>
        </w:rPr>
        <w:lastRenderedPageBreak/>
        <w:t>darījumu, piegādātājs maksā pircējam līgumsodu 15</w:t>
      </w:r>
      <w:r w:rsidR="00854C88">
        <w:rPr>
          <w:rFonts w:eastAsia="Times New Roman"/>
        </w:rPr>
        <w:t> </w:t>
      </w:r>
      <w:r w:rsidR="009B73B9" w:rsidRPr="009B73B9">
        <w:rPr>
          <w:rFonts w:eastAsia="Times New Roman"/>
        </w:rPr>
        <w:t xml:space="preserve">% (piecpadsmit procentu) apmērā no darījuma summas. Par līgumsoda apmēru pircējs izraksta atsevišķu rēķinu (šādā gadījumā piegādātājam ir pienākums veikt aprēķinātā līgumsoda samaksu </w:t>
      </w:r>
      <w:r w:rsidR="000A7ED8">
        <w:rPr>
          <w:rFonts w:eastAsia="Times New Roman"/>
        </w:rPr>
        <w:t>15</w:t>
      </w:r>
      <w:r w:rsidR="009B73B9" w:rsidRPr="009B73B9">
        <w:rPr>
          <w:rFonts w:eastAsia="Times New Roman"/>
        </w:rPr>
        <w:t xml:space="preserve"> (</w:t>
      </w:r>
      <w:r w:rsidR="000A7ED8">
        <w:rPr>
          <w:rFonts w:eastAsia="Times New Roman"/>
        </w:rPr>
        <w:t>piecpadsmit</w:t>
      </w:r>
      <w:r w:rsidR="009B73B9" w:rsidRPr="009B73B9">
        <w:rPr>
          <w:rFonts w:eastAsia="Times New Roman"/>
        </w:rPr>
        <w:t xml:space="preserve">) </w:t>
      </w:r>
      <w:r w:rsidR="000A7ED8">
        <w:rPr>
          <w:rFonts w:eastAsia="Times New Roman"/>
        </w:rPr>
        <w:t>darba</w:t>
      </w:r>
      <w:r w:rsidR="009B73B9" w:rsidRPr="009B73B9">
        <w:rPr>
          <w:rFonts w:eastAsia="Times New Roman"/>
        </w:rPr>
        <w:t xml:space="preserve"> dienu laikā pēc rēķina nosūtīšanas)</w:t>
      </w:r>
      <w:r w:rsidR="00E45CE4" w:rsidRPr="00271DC6">
        <w:rPr>
          <w:rFonts w:eastAsia="Times New Roman"/>
        </w:rPr>
        <w:t>.</w:t>
      </w:r>
    </w:p>
    <w:p w:rsidR="00E45CE4" w:rsidRPr="00292066" w:rsidRDefault="008B084F" w:rsidP="00EF7E32">
      <w:pPr>
        <w:tabs>
          <w:tab w:val="num" w:pos="993"/>
        </w:tabs>
        <w:spacing w:after="240"/>
        <w:ind w:left="993" w:hanging="993"/>
        <w:jc w:val="both"/>
      </w:pPr>
      <w:r>
        <w:t>6</w:t>
      </w:r>
      <w:r w:rsidR="00E45CE4" w:rsidRPr="00FE483A">
        <w:t>.</w:t>
      </w:r>
      <w:r w:rsidR="00E45CE4">
        <w:t>8</w:t>
      </w:r>
      <w:r w:rsidR="00E45CE4" w:rsidRPr="00FE483A">
        <w:t>.</w:t>
      </w:r>
      <w:r w:rsidR="00E45CE4" w:rsidRPr="00FE483A">
        <w:tab/>
        <w:t xml:space="preserve">Ja pasūtītājs ir norādījis nepareizu izpildes adresi vai saskaņotajā izpildes laikā pasūtītājs nav nodrošinājis personu, kas nodrošinās pakalpojuma sniegšanas pieņemšanu un minēto iemeslu dēļ pakalpojuma faktiskā izpilde nav notikusi, pasūtītājs maksā </w:t>
      </w:r>
      <w:r w:rsidR="00E45CE4" w:rsidRPr="00292066">
        <w:t xml:space="preserve">piegādātājam faktiskās ar pakalpojumu saistītās piegādes izmaksas, bet ne vairāk kā </w:t>
      </w:r>
      <w:r w:rsidR="00E45CE4" w:rsidRPr="00292066">
        <w:rPr>
          <w:rFonts w:eastAsia="Times New Roman"/>
        </w:rPr>
        <w:t xml:space="preserve">EUR 70,00 (septiņdesmit </w:t>
      </w:r>
      <w:r w:rsidR="00E45CE4" w:rsidRPr="00292066">
        <w:rPr>
          <w:rFonts w:eastAsia="Times New Roman"/>
          <w:i/>
        </w:rPr>
        <w:t>euro</w:t>
      </w:r>
      <w:r w:rsidR="00E45CE4" w:rsidRPr="00292066">
        <w:rPr>
          <w:rFonts w:eastAsia="Times New Roman"/>
        </w:rPr>
        <w:t>)</w:t>
      </w:r>
      <w:r w:rsidR="00E45CE4" w:rsidRPr="00292066">
        <w:t>. Konkrētās faktiskās piegādes izmaksas ir jāpierāda piegādātājam.</w:t>
      </w:r>
    </w:p>
    <w:p w:rsidR="00E45CE4" w:rsidRPr="00FE483A" w:rsidRDefault="008B084F" w:rsidP="00336B40">
      <w:pPr>
        <w:keepNext/>
        <w:spacing w:after="240"/>
        <w:ind w:left="992" w:hanging="992"/>
        <w:rPr>
          <w:b/>
        </w:rPr>
      </w:pPr>
      <w:r>
        <w:rPr>
          <w:b/>
        </w:rPr>
        <w:t>7</w:t>
      </w:r>
      <w:r w:rsidR="00E45CE4" w:rsidRPr="00FE483A">
        <w:rPr>
          <w:b/>
        </w:rPr>
        <w:t>.</w:t>
      </w:r>
      <w:r w:rsidR="00E45CE4" w:rsidRPr="00FE483A">
        <w:rPr>
          <w:b/>
        </w:rPr>
        <w:tab/>
        <w:t>NEPĀRVARAMA VARA</w:t>
      </w:r>
    </w:p>
    <w:p w:rsidR="00E45CE4" w:rsidRPr="00FE483A" w:rsidRDefault="008B084F" w:rsidP="00EF7E32">
      <w:pPr>
        <w:tabs>
          <w:tab w:val="num" w:pos="993"/>
        </w:tabs>
        <w:spacing w:after="240"/>
        <w:ind w:left="993" w:hanging="993"/>
        <w:jc w:val="both"/>
      </w:pPr>
      <w:r>
        <w:t>7</w:t>
      </w:r>
      <w:r w:rsidR="00E45CE4" w:rsidRPr="00FE483A">
        <w:t>.1.</w:t>
      </w:r>
      <w:r w:rsidR="00E45CE4" w:rsidRPr="00FE483A">
        <w:tab/>
        <w:t>Līdzēji ir atbrīvoti no atbildības par no darījuma izrietošo saistību daļēju vai pilnīgu neizpildi, ja tā radusies sakarā ar nepārvaramas varas apstākļu pastāvēšanu atbilstoši vispārīgajā vienošanās atrunātajiem</w:t>
      </w:r>
      <w:r w:rsidR="00E45CE4">
        <w:t xml:space="preserve"> </w:t>
      </w:r>
      <w:r w:rsidR="00E45CE4" w:rsidRPr="00FE483A">
        <w:t xml:space="preserve">noteikumiem. </w:t>
      </w:r>
    </w:p>
    <w:p w:rsidR="00E45CE4" w:rsidRPr="00FE483A" w:rsidRDefault="008B084F" w:rsidP="007A4F2D">
      <w:pPr>
        <w:keepNext/>
        <w:spacing w:after="240"/>
        <w:ind w:left="992" w:hanging="992"/>
        <w:rPr>
          <w:b/>
        </w:rPr>
      </w:pPr>
      <w:r>
        <w:rPr>
          <w:b/>
        </w:rPr>
        <w:t>8</w:t>
      </w:r>
      <w:r w:rsidR="00E45CE4" w:rsidRPr="00FE483A">
        <w:rPr>
          <w:b/>
        </w:rPr>
        <w:t>.</w:t>
      </w:r>
      <w:r w:rsidR="00E45CE4" w:rsidRPr="00FE483A">
        <w:rPr>
          <w:b/>
        </w:rPr>
        <w:tab/>
        <w:t>DARĪJUMA SPĒKĀ STĀŠANĀS UN SPĒKĀ ESAMĪBAS NOTEIKUMI</w:t>
      </w:r>
    </w:p>
    <w:p w:rsidR="00E45CE4" w:rsidRPr="00FE483A" w:rsidRDefault="008B084F" w:rsidP="00EF7E32">
      <w:pPr>
        <w:spacing w:after="240"/>
        <w:ind w:left="993" w:hanging="993"/>
        <w:jc w:val="both"/>
      </w:pPr>
      <w:r>
        <w:t>8</w:t>
      </w:r>
      <w:r w:rsidR="00E45CE4" w:rsidRPr="00FE483A">
        <w:t>.1.</w:t>
      </w:r>
      <w:r w:rsidR="00E45CE4" w:rsidRPr="00FE483A">
        <w:tab/>
        <w:t>Darījums par pakalpojuma sniegšanu stājas spēkā no brīža, kad pircējs ir atzinis (apstiprinājis) piegādātāja piedāvājumu (oferti) un tas fiksēts ar saistošu ierakstu datu bāzē, un ir spēkā līdz no darījuma izrietošo saistību pilnīgai izpildei.</w:t>
      </w:r>
    </w:p>
    <w:p w:rsidR="00E45CE4" w:rsidRPr="0092116D" w:rsidRDefault="008B084F" w:rsidP="00EF7E32">
      <w:pPr>
        <w:spacing w:after="120"/>
        <w:ind w:left="993" w:hanging="993"/>
        <w:jc w:val="both"/>
      </w:pPr>
      <w:r>
        <w:t>8</w:t>
      </w:r>
      <w:r w:rsidR="00E45CE4" w:rsidRPr="00FE483A">
        <w:t>.2.</w:t>
      </w:r>
      <w:r w:rsidR="00E45CE4" w:rsidRPr="00FE483A">
        <w:tab/>
        <w:t xml:space="preserve">Pircējam ir </w:t>
      </w:r>
      <w:r w:rsidR="00E45CE4" w:rsidRPr="0092116D">
        <w:t xml:space="preserve">tiesības vienpusēji atteikties no pakalpojuma izpildes darījuma, ja: </w:t>
      </w:r>
    </w:p>
    <w:p w:rsidR="00E45CE4" w:rsidRPr="0092116D" w:rsidRDefault="008B084F" w:rsidP="0092116D">
      <w:pPr>
        <w:spacing w:after="120"/>
        <w:ind w:left="1722" w:hanging="729"/>
        <w:jc w:val="both"/>
      </w:pPr>
      <w:r>
        <w:t>8</w:t>
      </w:r>
      <w:r w:rsidR="00E45CE4" w:rsidRPr="0092116D">
        <w:t>.2.1.</w:t>
      </w:r>
      <w:r w:rsidR="00E45CE4" w:rsidRPr="0092116D">
        <w:tab/>
      </w:r>
      <w:r w:rsidR="00DC3D43">
        <w:t>izpildes</w:t>
      </w:r>
      <w:r w:rsidR="00DC3D43" w:rsidRPr="0092116D">
        <w:t xml:space="preserve"> </w:t>
      </w:r>
      <w:r w:rsidR="00E45CE4" w:rsidRPr="0092116D">
        <w:t>termiņš nav ticis pagarināts un piegādātājs notiktajā termiņā neuzsāk pakalpojuma sniegšanu un šā iemesla dēļ pircējs vairs nav ieinteresēts darījuma izpildē;</w:t>
      </w:r>
    </w:p>
    <w:p w:rsidR="00E45CE4" w:rsidRDefault="008B084F" w:rsidP="0092116D">
      <w:pPr>
        <w:tabs>
          <w:tab w:val="left" w:pos="993"/>
        </w:tabs>
        <w:spacing w:after="120"/>
        <w:ind w:left="1722" w:hanging="729"/>
        <w:jc w:val="both"/>
      </w:pPr>
      <w:r>
        <w:t>8</w:t>
      </w:r>
      <w:r w:rsidR="00E45CE4" w:rsidRPr="00FE483A">
        <w:t>.2.2.</w:t>
      </w:r>
      <w:r w:rsidR="00E45CE4" w:rsidRPr="00FE483A">
        <w:tab/>
        <w:t>piegādātājs sniedzis nekvalitatīvu, darījuma noteikumiem vai E-katalogā iekļautajiem pakalpojuma aprakstiem neatbilstošu pakalpojumu un 2 (divu) darba dienu laikā nevar novērst nekvalitatīvā pakalpojuma trūkumus vai sniegt atbilstošu pakalpojumu, un šā iemesla dēļ pircējs vairs nav ieinteresēts darījuma izpildē</w:t>
      </w:r>
      <w:r w:rsidR="00990963">
        <w:t>;</w:t>
      </w:r>
    </w:p>
    <w:p w:rsidR="00E45CE4" w:rsidRDefault="008B084F" w:rsidP="0092116D">
      <w:pPr>
        <w:spacing w:after="120"/>
        <w:ind w:left="1722" w:hanging="729"/>
        <w:jc w:val="both"/>
      </w:pPr>
      <w:r>
        <w:t>8</w:t>
      </w:r>
      <w:r w:rsidR="00E45CE4">
        <w:t>.2.3.</w:t>
      </w:r>
      <w:r w:rsidR="00E45CE4">
        <w:tab/>
      </w:r>
      <w:r w:rsidR="002923EA" w:rsidRPr="002923EA">
        <w:t>ir pasludināts Piegādātāja maksātnespējas process vai iestājas citi apstākļi, kas liedz vai liegs Piegādātājam turpināt darījuma izpildi saskaņā ar Vienošanās un darījuma noteikumiem vai kas negatīvi ietekmē pasūtītāja tiesības, kuras izriet no Līguma;</w:t>
      </w:r>
    </w:p>
    <w:p w:rsidR="00D0341E" w:rsidRPr="00EF359E" w:rsidRDefault="008B084F" w:rsidP="0092116D">
      <w:pPr>
        <w:spacing w:after="120"/>
        <w:ind w:left="1722" w:hanging="729"/>
        <w:jc w:val="both"/>
      </w:pPr>
      <w:r>
        <w:t>8</w:t>
      </w:r>
      <w:r w:rsidR="00D0341E">
        <w:t>.2.4.</w:t>
      </w:r>
      <w:r w:rsidR="00D0341E">
        <w:tab/>
      </w:r>
      <w:r w:rsidR="002923EA" w:rsidRPr="002923EA">
        <w:t>pret Piegādātāju tikušas vērstas tiesiskas darbības, kas saistītas ar aresta uzlikšanu vairāk kā 50</w:t>
      </w:r>
      <w:r w:rsidR="00854C88">
        <w:t> </w:t>
      </w:r>
      <w:r w:rsidR="002923EA" w:rsidRPr="002923EA">
        <w:t>% (piecdesmit procentiem) no Piegādātāja bilances aktīviem;</w:t>
      </w:r>
    </w:p>
    <w:p w:rsidR="00E45CE4" w:rsidRPr="00EF359E" w:rsidRDefault="008B084F" w:rsidP="0092116D">
      <w:pPr>
        <w:spacing w:after="120"/>
        <w:ind w:left="1722" w:hanging="729"/>
        <w:jc w:val="both"/>
      </w:pPr>
      <w:r>
        <w:t>8</w:t>
      </w:r>
      <w:r w:rsidR="00E45CE4">
        <w:t>.2.</w:t>
      </w:r>
      <w:r w:rsidR="00244516">
        <w:t>5</w:t>
      </w:r>
      <w:r w:rsidR="00E45CE4">
        <w:t>.</w:t>
      </w:r>
      <w:r w:rsidR="00E45CE4">
        <w:tab/>
      </w:r>
      <w:r w:rsidR="002923EA" w:rsidRPr="002923EA">
        <w:t>piegādātājs darījuma noslēgšanas vai izpildes laikā sniedzis nepatiesas vai nepilnīgas ziņas vai apliecinājumus vai veicis prettiesisku darbību</w:t>
      </w:r>
      <w:r w:rsidR="00E45CE4" w:rsidRPr="00EF359E">
        <w:t>;</w:t>
      </w:r>
    </w:p>
    <w:p w:rsidR="00E45CE4" w:rsidRPr="00EF359E" w:rsidRDefault="008B084F" w:rsidP="0092116D">
      <w:pPr>
        <w:spacing w:after="120"/>
        <w:ind w:left="1722" w:hanging="729"/>
        <w:jc w:val="both"/>
      </w:pPr>
      <w:r>
        <w:t>8</w:t>
      </w:r>
      <w:r w:rsidR="00E45CE4">
        <w:t>.2.</w:t>
      </w:r>
      <w:r w:rsidR="00244516">
        <w:t>6</w:t>
      </w:r>
      <w:r w:rsidR="00E45CE4">
        <w:t>.</w:t>
      </w:r>
      <w:r w:rsidR="00E45CE4">
        <w:tab/>
      </w:r>
      <w:r w:rsidR="002923EA" w:rsidRPr="002923EA">
        <w:t>ir zudis, zaudējis spēku, atcelts vai kļuvis nerealizējams līguma nodrošinājums (ja tāds paredzēts), un tas pēc pircēja vai Elektronisko iepirkumu sistēmas uzturētāja pieprasījuma nav aizstāts ar citu līdzvērtīgu nodrošinājumu uz pircējam pieņemamiem noteikumiem</w:t>
      </w:r>
      <w:r w:rsidR="00E45CE4" w:rsidRPr="00EF359E">
        <w:t>;</w:t>
      </w:r>
    </w:p>
    <w:p w:rsidR="00E45CE4" w:rsidRPr="00EF359E" w:rsidRDefault="008B084F" w:rsidP="0092116D">
      <w:pPr>
        <w:spacing w:after="120"/>
        <w:ind w:left="1722" w:hanging="729"/>
        <w:jc w:val="both"/>
      </w:pPr>
      <w:r>
        <w:t>8</w:t>
      </w:r>
      <w:r w:rsidR="00E45CE4">
        <w:t>.2.</w:t>
      </w:r>
      <w:r w:rsidR="00244516">
        <w:t>7</w:t>
      </w:r>
      <w:r w:rsidR="00E45CE4">
        <w:t>.</w:t>
      </w:r>
      <w:r w:rsidR="00E45CE4">
        <w:tab/>
      </w:r>
      <w:r w:rsidR="00C14592" w:rsidRPr="00C14592">
        <w:t>Piegādātājs ir patvaļīgi pārtraucis darījuma izpildi, tai skaitā, ja piegādātājs nav sasniedzams juridiskajā adresē vai deklarētajā dzīvesvietas adresē</w:t>
      </w:r>
      <w:r w:rsidR="00E45CE4" w:rsidRPr="00EF359E">
        <w:t>;</w:t>
      </w:r>
    </w:p>
    <w:p w:rsidR="00E45CE4" w:rsidRPr="00EF359E" w:rsidRDefault="008B084F" w:rsidP="0092116D">
      <w:pPr>
        <w:spacing w:after="120"/>
        <w:ind w:left="1722" w:hanging="729"/>
        <w:jc w:val="both"/>
      </w:pPr>
      <w:r>
        <w:lastRenderedPageBreak/>
        <w:t>8</w:t>
      </w:r>
      <w:r w:rsidR="00E45CE4">
        <w:t>.2.</w:t>
      </w:r>
      <w:r w:rsidR="00244516">
        <w:t>8</w:t>
      </w:r>
      <w:r w:rsidR="00E45CE4">
        <w:t>.</w:t>
      </w:r>
      <w:r w:rsidR="00E45CE4">
        <w:tab/>
      </w:r>
      <w:r w:rsidR="00C14592" w:rsidRPr="00C14592">
        <w:t>ārvalstu finanšu instrumenta vadībā iesaistītā iestāde ir konstatējusi normatīvo aktu pārkāpumus darījuma noslēgšanas vai izpildes gaitā, un to dēļ tiek piemērota darījuma izmaksu korekcija 100</w:t>
      </w:r>
      <w:r w:rsidR="00854C88">
        <w:t> </w:t>
      </w:r>
      <w:r w:rsidR="00C14592" w:rsidRPr="00C14592">
        <w:t>% apmērā</w:t>
      </w:r>
      <w:r w:rsidR="00E45CE4" w:rsidRPr="00EF359E">
        <w:t>;</w:t>
      </w:r>
    </w:p>
    <w:p w:rsidR="00E45CE4" w:rsidRDefault="008B084F" w:rsidP="0092116D">
      <w:pPr>
        <w:spacing w:after="120"/>
        <w:ind w:left="1722" w:hanging="729"/>
        <w:jc w:val="both"/>
      </w:pPr>
      <w:r>
        <w:t>8</w:t>
      </w:r>
      <w:r w:rsidR="00E45CE4">
        <w:t>.2.</w:t>
      </w:r>
      <w:r w:rsidR="00244516">
        <w:t>9</w:t>
      </w:r>
      <w:r w:rsidR="00E45CE4">
        <w:t>.</w:t>
      </w:r>
      <w:r w:rsidR="00E45CE4">
        <w:tab/>
      </w:r>
      <w:r w:rsidR="00A616CA" w:rsidRPr="00A616CA">
        <w:t>ārvalstu finanšu instrumenta vadībā iesaistīta iestāde saistībā ar piegādātāja darbību vai bezdarbību ir noteikusi ārvalstu finanšu instrumenta finansēta projekta izmaksu korekciju vairāk nekā 25</w:t>
      </w:r>
      <w:r w:rsidR="00854C88">
        <w:t> </w:t>
      </w:r>
      <w:r w:rsidR="00A616CA" w:rsidRPr="00A616CA">
        <w:t>% (divdesmit piecu procentu) apmērā no darījuma summas</w:t>
      </w:r>
      <w:r w:rsidR="00E45CE4" w:rsidRPr="00EF359E">
        <w:t>;</w:t>
      </w:r>
    </w:p>
    <w:p w:rsidR="00A616CA" w:rsidRDefault="00A616CA" w:rsidP="00A616CA">
      <w:pPr>
        <w:spacing w:after="120"/>
        <w:ind w:left="1722" w:hanging="729"/>
        <w:jc w:val="both"/>
      </w:pPr>
      <w:r>
        <w:t>8.2.10.</w:t>
      </w:r>
      <w:r>
        <w:tab/>
        <w:t>Piegādātājs nevar nodrošināt iepirkuma dokumentācijā norādīto apakšuzņēmēju piedalīšanos vai darbu izpildē iesaistīto speciālistu kvalifikāciju, kāda norādīta Piegādātāja piedāvājumā;</w:t>
      </w:r>
    </w:p>
    <w:p w:rsidR="00A616CA" w:rsidRPr="00EF359E" w:rsidRDefault="00A616CA" w:rsidP="00A616CA">
      <w:pPr>
        <w:spacing w:after="120"/>
        <w:ind w:left="1722" w:hanging="729"/>
        <w:jc w:val="both"/>
      </w:pPr>
      <w:r>
        <w:t>8.2.11.</w:t>
      </w:r>
      <w:r>
        <w:tab/>
        <w:t>piegādātājs pārkāpj vai nepilda citu būtisku darījumā paredzētu pienākumu vai ir nodarījis pircējam zaudējumus;</w:t>
      </w:r>
    </w:p>
    <w:p w:rsidR="00E45CE4" w:rsidRDefault="008B084F" w:rsidP="0092116D">
      <w:pPr>
        <w:tabs>
          <w:tab w:val="left" w:pos="993"/>
        </w:tabs>
        <w:spacing w:after="120"/>
        <w:ind w:left="1722" w:hanging="729"/>
        <w:jc w:val="both"/>
      </w:pPr>
      <w:r>
        <w:t>8</w:t>
      </w:r>
      <w:r w:rsidR="00E45CE4">
        <w:t>.2.</w:t>
      </w:r>
      <w:r w:rsidR="00A616CA">
        <w:t>12</w:t>
      </w:r>
      <w:r w:rsidR="00E45CE4">
        <w:t>.</w:t>
      </w:r>
      <w:r w:rsidR="00E45CE4">
        <w:tab/>
      </w:r>
      <w:r w:rsidR="00E45CE4" w:rsidRPr="00EF359E">
        <w:t>tas paredzēts ārējā normatīvā vai citā</w:t>
      </w:r>
      <w:r w:rsidR="00A616CA">
        <w:t xml:space="preserve"> pircējam saistošā tiesību aktā.</w:t>
      </w:r>
    </w:p>
    <w:p w:rsidR="00E45CE4" w:rsidRDefault="008B084F" w:rsidP="007473BC">
      <w:pPr>
        <w:spacing w:after="120"/>
        <w:ind w:left="984" w:hanging="972"/>
        <w:jc w:val="both"/>
      </w:pPr>
      <w:r>
        <w:t>8</w:t>
      </w:r>
      <w:r w:rsidR="00E45CE4" w:rsidRPr="00EF359E">
        <w:t>.3.</w:t>
      </w:r>
      <w:r w:rsidR="00E45CE4" w:rsidRPr="00EF359E">
        <w:tab/>
        <w:t>Tiesības atteikties no darījuma pircējs var izlietot, ja piegādātājs ir ticis brīdināts par pārkāpumu, kas ir pamats darījuma izbeigšanai, un 3 (trīs) darbdienu laikā nav novērsis darījuma atcelšanas pamatu. Šā punktā piemērošanu neietekmē, vai brīdinājumu ir nosūtījis pircējs, E</w:t>
      </w:r>
      <w:r w:rsidR="00990963">
        <w:t>-</w:t>
      </w:r>
      <w:r w:rsidR="00E45CE4" w:rsidRPr="00EF359E">
        <w:t>iepirkumu sistēmas uzturētājs vai E</w:t>
      </w:r>
      <w:r w:rsidR="00990963">
        <w:t>-</w:t>
      </w:r>
      <w:r w:rsidR="00E45CE4" w:rsidRPr="00EF359E">
        <w:t>iepirkumu sistēma.</w:t>
      </w:r>
    </w:p>
    <w:p w:rsidR="00E45CE4" w:rsidRPr="00EF359E" w:rsidRDefault="008B084F" w:rsidP="007473BC">
      <w:pPr>
        <w:tabs>
          <w:tab w:val="left" w:pos="984"/>
        </w:tabs>
        <w:spacing w:after="120"/>
        <w:jc w:val="both"/>
      </w:pPr>
      <w:r>
        <w:t>8</w:t>
      </w:r>
      <w:r w:rsidR="00E45CE4" w:rsidRPr="00EF359E">
        <w:t>.4.</w:t>
      </w:r>
      <w:r w:rsidR="00E45CE4" w:rsidRPr="00EF359E">
        <w:tab/>
        <w:t>Darījums tiek izbeigts šādos gadījumos:</w:t>
      </w:r>
    </w:p>
    <w:p w:rsidR="00E45CE4" w:rsidRPr="00EF359E" w:rsidRDefault="00F1673A" w:rsidP="00F1673A">
      <w:pPr>
        <w:spacing w:after="120"/>
        <w:ind w:left="1708" w:hanging="700"/>
        <w:jc w:val="both"/>
      </w:pPr>
      <w:r>
        <w:t>8.4.1.</w:t>
      </w:r>
      <w:r>
        <w:tab/>
      </w:r>
      <w:r w:rsidR="00E45CE4" w:rsidRPr="00EF359E">
        <w:t>ārvalstu finanšu instrumenta vadībā iesaistīta iestāde konstatējusi normatīvo aktu pārkāpumus vispārīgās vienošanās vai darījuma noslēgšanas vai izpildes gaitā, un to dēļ tiek piemērota projekta izmaksu korekcija vismaz 50</w:t>
      </w:r>
      <w:r w:rsidR="00CE742E">
        <w:t> </w:t>
      </w:r>
      <w:r w:rsidR="00E45CE4" w:rsidRPr="00EF359E">
        <w:t xml:space="preserve">% </w:t>
      </w:r>
      <w:r w:rsidR="00E45CE4">
        <w:t xml:space="preserve">(piecdesmit procentu) </w:t>
      </w:r>
      <w:r w:rsidR="00E45CE4" w:rsidRPr="00EF359E">
        <w:t>apmērā;</w:t>
      </w:r>
    </w:p>
    <w:p w:rsidR="00E45CE4" w:rsidRPr="00EF359E" w:rsidRDefault="00F1673A" w:rsidP="00F1673A">
      <w:pPr>
        <w:spacing w:after="120"/>
        <w:ind w:left="1708" w:hanging="700"/>
        <w:jc w:val="both"/>
      </w:pPr>
      <w:r>
        <w:t>8.4.2.</w:t>
      </w:r>
      <w:r>
        <w:tab/>
      </w:r>
      <w:r w:rsidR="00E45CE4" w:rsidRPr="00EF359E">
        <w:t>Ministru kabinets ir pieņēmis lēmumu par attiecīgā struktūrfondu plānošanas perioda prioritāšu pārskatīšanu, un tādēļ pasūtītājam ir būtiski samazināts vai atņemts ārvalstu finanšu instrumenta finansējums, ko pasūtītājs gribēja izmantot līgumā paredzēto maksājuma saistību segšanai</w:t>
      </w:r>
      <w:r w:rsidR="00990963">
        <w:t>;</w:t>
      </w:r>
    </w:p>
    <w:p w:rsidR="00E45CE4" w:rsidRPr="00FE483A" w:rsidRDefault="00F1673A" w:rsidP="00F1673A">
      <w:pPr>
        <w:spacing w:after="120"/>
        <w:ind w:left="1708" w:hanging="700"/>
        <w:jc w:val="both"/>
      </w:pPr>
      <w:r>
        <w:t>8.4.3.</w:t>
      </w:r>
      <w:r>
        <w:tab/>
      </w:r>
      <w:r w:rsidR="00E45CE4" w:rsidRPr="00EF359E">
        <w:t>turpmāku darījuma izpildi padara neiespējamu vai apgrūtina nepārvarama vara</w:t>
      </w:r>
      <w:r w:rsidR="00990963">
        <w:t>.</w:t>
      </w:r>
    </w:p>
    <w:p w:rsidR="00E45CE4" w:rsidRPr="00FE483A" w:rsidRDefault="00F1673A" w:rsidP="00EF7E32">
      <w:pPr>
        <w:spacing w:before="240" w:after="240"/>
        <w:ind w:left="993" w:hanging="993"/>
        <w:rPr>
          <w:b/>
        </w:rPr>
      </w:pPr>
      <w:r>
        <w:rPr>
          <w:b/>
        </w:rPr>
        <w:t>9</w:t>
      </w:r>
      <w:r w:rsidR="00E45CE4" w:rsidRPr="00FE483A">
        <w:rPr>
          <w:b/>
        </w:rPr>
        <w:t>.</w:t>
      </w:r>
      <w:r w:rsidR="00E45CE4" w:rsidRPr="00FE483A">
        <w:rPr>
          <w:b/>
        </w:rPr>
        <w:tab/>
        <w:t>N</w:t>
      </w:r>
      <w:r>
        <w:rPr>
          <w:b/>
        </w:rPr>
        <w:t>OSLĒGUMA</w:t>
      </w:r>
      <w:r w:rsidR="00E45CE4" w:rsidRPr="00FE483A">
        <w:rPr>
          <w:b/>
        </w:rPr>
        <w:t xml:space="preserve"> NOTEIKUMI </w:t>
      </w:r>
    </w:p>
    <w:p w:rsidR="00E45CE4" w:rsidRPr="005859E0" w:rsidRDefault="00F1673A" w:rsidP="005859E0">
      <w:pPr>
        <w:spacing w:after="240"/>
        <w:ind w:left="993" w:hanging="993"/>
        <w:jc w:val="both"/>
        <w:rPr>
          <w:rFonts w:eastAsia="Times New Roman"/>
        </w:rPr>
      </w:pPr>
      <w:r>
        <w:rPr>
          <w:rFonts w:eastAsia="Times New Roman"/>
        </w:rPr>
        <w:t>9</w:t>
      </w:r>
      <w:r w:rsidR="00E45CE4" w:rsidRPr="005859E0">
        <w:rPr>
          <w:rFonts w:eastAsia="Times New Roman"/>
        </w:rPr>
        <w:t>.1.</w:t>
      </w:r>
      <w:r w:rsidR="00E45CE4" w:rsidRPr="005859E0">
        <w:rPr>
          <w:rFonts w:eastAsia="Times New Roman"/>
        </w:rPr>
        <w:tab/>
        <w:t>Darījums ir saistošs arī līdzēju tiesību un pienākumu pārņēmējiem. Tostarp pircējam ir tiesības aizstāt sevi noslēgtā darījumā ar citu iestādi, ja pircēju kā iestādi reorganizē vai mainās tā kompetence. Piegādātāju aizstāj, ja atbilstoši komerctiesību jomas normatīvo aktu noteikumiem notiek komersanta reorganizācija un uzņēmuma pāreja.</w:t>
      </w:r>
    </w:p>
    <w:p w:rsidR="00E45CE4" w:rsidRPr="005859E0" w:rsidRDefault="00F1673A" w:rsidP="005859E0">
      <w:pPr>
        <w:spacing w:after="240"/>
        <w:ind w:left="993" w:hanging="993"/>
        <w:jc w:val="both"/>
        <w:rPr>
          <w:rFonts w:eastAsia="Times New Roman"/>
        </w:rPr>
      </w:pPr>
      <w:r>
        <w:rPr>
          <w:rFonts w:eastAsia="Times New Roman"/>
        </w:rPr>
        <w:t>9</w:t>
      </w:r>
      <w:r w:rsidR="00E45CE4" w:rsidRPr="005859E0">
        <w:rPr>
          <w:rFonts w:eastAsia="Times New Roman"/>
        </w:rPr>
        <w:t>.2.</w:t>
      </w:r>
      <w:r w:rsidR="00E45CE4" w:rsidRPr="005859E0">
        <w:rPr>
          <w:rFonts w:eastAsia="Times New Roman"/>
        </w:rPr>
        <w:tab/>
        <w:t>Ja darījums slēgts pastāvot tādiem apstākļiem vai attiecīgie apstākļi iestājas darījuma izpildes laikā, kas paredz kāda ārēja normatīva vai cita pircējam saistoša tiesību akta regulējuma piemērošanu darījuma izpildei (piemēram, darījumam paredzēts noteiktas izcelsmes finansējums, darījumā kā pircējs iestājas noteikta veida subjekts u.c. īpaši nosacījumi), šos noteikumus piemēro tiktāl, ciktāl to neierobežo attiecīgais pircējam saistošais tiesību akts.</w:t>
      </w:r>
    </w:p>
    <w:p w:rsidR="00E45CE4" w:rsidRPr="00FE483A" w:rsidRDefault="00F1673A" w:rsidP="005859E0">
      <w:pPr>
        <w:spacing w:after="240"/>
        <w:ind w:left="993" w:hanging="993"/>
        <w:jc w:val="both"/>
      </w:pPr>
      <w:r>
        <w:rPr>
          <w:rFonts w:eastAsia="Times New Roman"/>
        </w:rPr>
        <w:t>9</w:t>
      </w:r>
      <w:r w:rsidR="00E45CE4" w:rsidRPr="005859E0">
        <w:rPr>
          <w:rFonts w:eastAsia="Times New Roman"/>
        </w:rPr>
        <w:t>.3.</w:t>
      </w:r>
      <w:r w:rsidR="00E45CE4" w:rsidRPr="005859E0">
        <w:rPr>
          <w:rFonts w:eastAsia="Times New Roman"/>
        </w:rPr>
        <w:tab/>
        <w:t>No darījuma izrietošās saistības apspriežamas atbilstoši Latvijas Republikas normatīvajiem aktiem un strīdi risināmi vispārīgajā vienošanās noteiktajā kārtībā.</w:t>
      </w:r>
      <w:r w:rsidR="00E45CE4" w:rsidRPr="00FE483A">
        <w:t xml:space="preserve"> </w:t>
      </w:r>
    </w:p>
    <w:p w:rsidR="002A0F3D" w:rsidRDefault="00E45CE4">
      <w:pPr>
        <w:spacing w:after="120"/>
        <w:ind w:left="992" w:hanging="992"/>
        <w:jc w:val="center"/>
        <w:rPr>
          <w:b/>
        </w:rPr>
      </w:pPr>
      <w:r w:rsidRPr="00FE483A">
        <w:rPr>
          <w:b/>
        </w:rPr>
        <w:br w:type="page"/>
      </w:r>
      <w:r w:rsidRPr="00FE483A">
        <w:rPr>
          <w:b/>
        </w:rPr>
        <w:lastRenderedPageBreak/>
        <w:t>3.pielikums</w:t>
      </w:r>
    </w:p>
    <w:p w:rsidR="00E45CE4" w:rsidRPr="00FE483A" w:rsidRDefault="00E45CE4" w:rsidP="00EF7E32">
      <w:pPr>
        <w:spacing w:after="240"/>
        <w:ind w:left="993" w:hanging="993"/>
        <w:jc w:val="center"/>
        <w:rPr>
          <w:b/>
        </w:rPr>
      </w:pPr>
      <w:r w:rsidRPr="00FE483A">
        <w:rPr>
          <w:b/>
        </w:rPr>
        <w:t>Pakalpojumu grupu specifisko prasību saraksts</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76"/>
        <w:gridCol w:w="8888"/>
      </w:tblGrid>
      <w:tr w:rsidR="00331B5D" w:rsidRPr="00D82E2A" w:rsidTr="00331B5D">
        <w:tc>
          <w:tcPr>
            <w:tcW w:w="576" w:type="dxa"/>
          </w:tcPr>
          <w:p w:rsidR="00331B5D" w:rsidRDefault="00331B5D" w:rsidP="00331B5D">
            <w:pPr>
              <w:spacing w:after="120"/>
              <w:ind w:left="992" w:hanging="992"/>
              <w:rPr>
                <w:b/>
              </w:rPr>
            </w:pPr>
          </w:p>
        </w:tc>
        <w:tc>
          <w:tcPr>
            <w:tcW w:w="8888" w:type="dxa"/>
          </w:tcPr>
          <w:p w:rsidR="00331B5D" w:rsidRDefault="00331B5D" w:rsidP="00331B5D">
            <w:pPr>
              <w:spacing w:after="120"/>
              <w:ind w:left="992" w:hanging="992"/>
              <w:rPr>
                <w:b/>
                <w:highlight w:val="yellow"/>
              </w:rPr>
            </w:pPr>
            <w:r w:rsidRPr="00016A90">
              <w:rPr>
                <w:b/>
              </w:rPr>
              <w:t>Papildu nosacījumi pie Pakalpojumu izpildes darījuma vispārīgajiem noteikumiem</w:t>
            </w:r>
            <w:r w:rsidRPr="00D82E2A" w:rsidDel="00126B29">
              <w:rPr>
                <w:b/>
              </w:rPr>
              <w:t xml:space="preserve"> </w:t>
            </w:r>
          </w:p>
        </w:tc>
      </w:tr>
      <w:tr w:rsidR="00331B5D" w:rsidRPr="00D82E2A" w:rsidTr="00331B5D">
        <w:tc>
          <w:tcPr>
            <w:tcW w:w="576" w:type="dxa"/>
          </w:tcPr>
          <w:p w:rsidR="00331B5D" w:rsidRDefault="00331B5D" w:rsidP="00331B5D">
            <w:pPr>
              <w:spacing w:after="60"/>
              <w:ind w:left="992" w:hanging="992"/>
              <w:rPr>
                <w:b/>
              </w:rPr>
            </w:pPr>
            <w:r w:rsidRPr="00016A90">
              <w:rPr>
                <w:b/>
              </w:rPr>
              <w:t>1.</w:t>
            </w:r>
          </w:p>
        </w:tc>
        <w:tc>
          <w:tcPr>
            <w:tcW w:w="8888" w:type="dxa"/>
          </w:tcPr>
          <w:p w:rsidR="00331B5D" w:rsidRDefault="00331B5D" w:rsidP="00331B5D">
            <w:pPr>
              <w:spacing w:after="60"/>
              <w:ind w:left="992" w:hanging="992"/>
              <w:rPr>
                <w:b/>
              </w:rPr>
            </w:pPr>
            <w:r>
              <w:rPr>
                <w:b/>
              </w:rPr>
              <w:t>Speciālie darījuma slēgšanas</w:t>
            </w:r>
            <w:r w:rsidRPr="00016A90">
              <w:rPr>
                <w:b/>
              </w:rPr>
              <w:t xml:space="preserve"> nosacījumi</w:t>
            </w:r>
          </w:p>
        </w:tc>
      </w:tr>
      <w:tr w:rsidR="00331B5D" w:rsidRPr="00D82E2A" w:rsidTr="00331B5D">
        <w:tc>
          <w:tcPr>
            <w:tcW w:w="576" w:type="dxa"/>
          </w:tcPr>
          <w:p w:rsidR="00331B5D" w:rsidRPr="00453CEA" w:rsidRDefault="00331B5D" w:rsidP="00331B5D">
            <w:pPr>
              <w:spacing w:after="60"/>
              <w:ind w:left="992" w:hanging="992"/>
            </w:pPr>
            <w:r w:rsidRPr="00016A90">
              <w:t>1.1.</w:t>
            </w:r>
          </w:p>
        </w:tc>
        <w:tc>
          <w:tcPr>
            <w:tcW w:w="8888" w:type="dxa"/>
          </w:tcPr>
          <w:p w:rsidR="00331B5D" w:rsidRPr="00453CEA" w:rsidRDefault="00331B5D" w:rsidP="00331B5D">
            <w:pPr>
              <w:jc w:val="both"/>
            </w:pPr>
            <w:r w:rsidRPr="00453CEA">
              <w:t>Apdrošināšanas darījumā ietilpst</w:t>
            </w:r>
            <w:r>
              <w:t xml:space="preserve"> šādu darījuma apliecinošu dokumentu piegāde pircējam</w:t>
            </w:r>
            <w:r w:rsidRPr="00453CEA">
              <w:t>:</w:t>
            </w:r>
          </w:p>
          <w:p w:rsidR="00331B5D" w:rsidRPr="00453CEA" w:rsidRDefault="00331B5D" w:rsidP="00331B5D">
            <w:pPr>
              <w:pStyle w:val="ListNumber2"/>
            </w:pPr>
            <w:r>
              <w:t>v</w:t>
            </w:r>
            <w:r w:rsidRPr="00453CEA">
              <w:t>eselības apdrošināšanas polises;</w:t>
            </w:r>
          </w:p>
          <w:p w:rsidR="00331B5D" w:rsidRPr="00453CEA" w:rsidRDefault="00331B5D" w:rsidP="00331B5D">
            <w:pPr>
              <w:pStyle w:val="ListNumber2"/>
            </w:pPr>
            <w:r>
              <w:t>a</w:t>
            </w:r>
            <w:r w:rsidRPr="00453CEA">
              <w:t>pdrošināto personu saraksts;</w:t>
            </w:r>
          </w:p>
          <w:p w:rsidR="00331B5D" w:rsidRDefault="00331B5D" w:rsidP="00331B5D">
            <w:pPr>
              <w:pStyle w:val="ListNumber2"/>
            </w:pPr>
            <w:r>
              <w:t>a</w:t>
            </w:r>
            <w:r w:rsidRPr="00453CEA">
              <w:t>pdrošināšanas noteikumi</w:t>
            </w:r>
            <w:r>
              <w:t>, kuri var tikt iesniegti papīra formātā pasūtītājam vai nodrošināta tieša elektroniska pieeja tiem apdrošināšanas pakalpojumu sniedzēja mājas lapā (vispārīgās vienošanās laikā piegādātājam, ja tas izdara grozījumus noteikumos, ir pienākums attiecīgās darbības un grozījumus saskaņot ar E-katalogu sistēmās uzturētāju)</w:t>
            </w:r>
            <w:r w:rsidRPr="00453CEA">
              <w:t>;</w:t>
            </w:r>
          </w:p>
          <w:p w:rsidR="00331B5D" w:rsidRDefault="00331B5D" w:rsidP="00331B5D">
            <w:pPr>
              <w:pStyle w:val="ListNumber2"/>
              <w:spacing w:after="120"/>
              <w:ind w:left="641" w:hanging="357"/>
            </w:pPr>
            <w:r w:rsidRPr="00423B4E">
              <w:t>veselības apdrošināšanas</w:t>
            </w:r>
            <w:r>
              <w:t xml:space="preserve"> k</w:t>
            </w:r>
            <w:r w:rsidRPr="00453CEA">
              <w:t xml:space="preserve">artes (ja darījumā paredzēta </w:t>
            </w:r>
            <w:r w:rsidRPr="00423B4E">
              <w:t>šādu</w:t>
            </w:r>
            <w:r>
              <w:t xml:space="preserve"> </w:t>
            </w:r>
            <w:r w:rsidRPr="00453CEA">
              <w:t>karšu izsniegšana).</w:t>
            </w:r>
          </w:p>
        </w:tc>
      </w:tr>
      <w:tr w:rsidR="00331B5D" w:rsidRPr="00D82E2A" w:rsidTr="00331B5D">
        <w:tc>
          <w:tcPr>
            <w:tcW w:w="576" w:type="dxa"/>
          </w:tcPr>
          <w:p w:rsidR="00331B5D" w:rsidRDefault="00331B5D" w:rsidP="00331B5D">
            <w:pPr>
              <w:jc w:val="both"/>
            </w:pPr>
            <w:r>
              <w:t>1.2.</w:t>
            </w:r>
          </w:p>
        </w:tc>
        <w:tc>
          <w:tcPr>
            <w:tcW w:w="8888" w:type="dxa"/>
          </w:tcPr>
          <w:p w:rsidR="00331B5D" w:rsidRDefault="00331B5D" w:rsidP="00331B5D">
            <w:pPr>
              <w:spacing w:after="120"/>
              <w:jc w:val="both"/>
            </w:pPr>
            <w:r w:rsidRPr="00016A90">
              <w:t xml:space="preserve">Lai nodrošinātu iespēju apdrošinātājam noteikt </w:t>
            </w:r>
            <w:r>
              <w:t>pasūtījumam</w:t>
            </w:r>
            <w:r w:rsidRPr="00016A90">
              <w:t xml:space="preserve"> atbilstošu cenu, E-katalogu sistēma nosūta visiem E-katalogu sistēmā aktīvajiem piegādātājiem paziņojumu par pasūtījumu, nosakot 3 (trīs) darba dienas piedāvājuma sagatavošanai.</w:t>
            </w:r>
          </w:p>
        </w:tc>
      </w:tr>
      <w:tr w:rsidR="00331B5D" w:rsidRPr="00D82E2A" w:rsidTr="00331B5D">
        <w:tc>
          <w:tcPr>
            <w:tcW w:w="576" w:type="dxa"/>
          </w:tcPr>
          <w:p w:rsidR="00331B5D" w:rsidRPr="00D82E2A" w:rsidDel="009D60EF" w:rsidRDefault="00331B5D" w:rsidP="00331B5D">
            <w:pPr>
              <w:jc w:val="both"/>
            </w:pPr>
            <w:r>
              <w:t>1.3.</w:t>
            </w:r>
          </w:p>
        </w:tc>
        <w:tc>
          <w:tcPr>
            <w:tcW w:w="8888" w:type="dxa"/>
          </w:tcPr>
          <w:p w:rsidR="00331B5D" w:rsidRDefault="00331B5D" w:rsidP="00331B5D">
            <w:pPr>
              <w:jc w:val="both"/>
            </w:pPr>
            <w:r>
              <w:t>Veicot pasūtījumu, pircējs darījumam komentāru laukā:</w:t>
            </w:r>
          </w:p>
          <w:p w:rsidR="00331B5D" w:rsidRDefault="00331B5D" w:rsidP="00331B5D">
            <w:pPr>
              <w:pStyle w:val="ListParagraph"/>
              <w:numPr>
                <w:ilvl w:val="0"/>
                <w:numId w:val="14"/>
              </w:numPr>
              <w:spacing w:after="0" w:line="240" w:lineRule="auto"/>
              <w:ind w:left="404" w:hanging="404"/>
              <w:jc w:val="both"/>
              <w:rPr>
                <w:rFonts w:ascii="Times New Roman" w:hAnsi="Times New Roman" w:cs="Times New Roman"/>
                <w:sz w:val="24"/>
                <w:szCs w:val="24"/>
              </w:rPr>
            </w:pPr>
            <w:r w:rsidRPr="002A1C5A">
              <w:rPr>
                <w:rFonts w:ascii="Times New Roman" w:hAnsi="Times New Roman" w:cs="Times New Roman"/>
                <w:sz w:val="24"/>
                <w:szCs w:val="24"/>
              </w:rPr>
              <w:t>norāda kopējo pircēja darbinieku skaitu un darbinieku skaitu</w:t>
            </w:r>
            <w:r>
              <w:rPr>
                <w:rFonts w:ascii="Times New Roman" w:hAnsi="Times New Roman" w:cs="Times New Roman"/>
                <w:sz w:val="24"/>
                <w:szCs w:val="24"/>
              </w:rPr>
              <w:t>;</w:t>
            </w:r>
          </w:p>
          <w:p w:rsidR="00331B5D" w:rsidRDefault="00331B5D" w:rsidP="00331B5D">
            <w:pPr>
              <w:pStyle w:val="ListParagraph"/>
              <w:numPr>
                <w:ilvl w:val="0"/>
                <w:numId w:val="14"/>
              </w:numPr>
              <w:spacing w:after="120" w:line="240" w:lineRule="auto"/>
              <w:ind w:left="403" w:hanging="403"/>
              <w:jc w:val="both"/>
              <w:rPr>
                <w:rFonts w:ascii="Times New Roman" w:hAnsi="Times New Roman" w:cs="Times New Roman"/>
                <w:sz w:val="24"/>
                <w:szCs w:val="24"/>
              </w:rPr>
            </w:pPr>
            <w:r w:rsidRPr="00BA54AA">
              <w:rPr>
                <w:rFonts w:ascii="Times New Roman" w:hAnsi="Times New Roman" w:cs="Times New Roman"/>
                <w:sz w:val="24"/>
                <w:szCs w:val="24"/>
              </w:rPr>
              <w:t xml:space="preserve">norāda apdrošināšanas darījuma periodu. </w:t>
            </w:r>
            <w:r w:rsidRPr="00423B4E">
              <w:rPr>
                <w:rFonts w:ascii="Times New Roman" w:hAnsi="Times New Roman" w:cs="Times New Roman"/>
                <w:sz w:val="24"/>
                <w:szCs w:val="24"/>
              </w:rPr>
              <w:t>(1. vai 2.pakalpojumu grupā apdrošināšanas pakalpojumu darījums tiek slēgts</w:t>
            </w:r>
            <w:r>
              <w:rPr>
                <w:rFonts w:ascii="Times New Roman" w:hAnsi="Times New Roman" w:cs="Times New Roman"/>
                <w:sz w:val="24"/>
                <w:szCs w:val="24"/>
              </w:rPr>
              <w:t xml:space="preserve"> </w:t>
            </w:r>
            <w:r w:rsidRPr="00423B4E">
              <w:rPr>
                <w:rFonts w:ascii="Times New Roman" w:hAnsi="Times New Roman" w:cs="Times New Roman"/>
                <w:sz w:val="24"/>
                <w:szCs w:val="24"/>
              </w:rPr>
              <w:t>uz 1 (vienu) gadu</w:t>
            </w:r>
            <w:r w:rsidRPr="00676410">
              <w:rPr>
                <w:rFonts w:ascii="Times New Roman" w:hAnsi="Times New Roman" w:cs="Times New Roman"/>
                <w:color w:val="FF0000"/>
                <w:sz w:val="24"/>
                <w:szCs w:val="24"/>
              </w:rPr>
              <w:t xml:space="preserve">. </w:t>
            </w:r>
            <w:r w:rsidRPr="00BA54AA">
              <w:rPr>
                <w:rFonts w:ascii="Times New Roman" w:hAnsi="Times New Roman" w:cs="Times New Roman"/>
                <w:sz w:val="24"/>
                <w:szCs w:val="24"/>
              </w:rPr>
              <w:t>3.</w:t>
            </w:r>
            <w:r w:rsidRPr="00BA54AA">
              <w:rPr>
                <w:rFonts w:ascii="Times New Roman" w:hAnsi="Times New Roman" w:cs="Times New Roman"/>
                <w:color w:val="000000"/>
                <w:sz w:val="24"/>
                <w:szCs w:val="24"/>
              </w:rPr>
              <w:t xml:space="preserve">pakalpojumu grupā </w:t>
            </w:r>
            <w:r w:rsidRPr="00BA54AA">
              <w:rPr>
                <w:rFonts w:ascii="Times New Roman" w:hAnsi="Times New Roman" w:cs="Times New Roman"/>
                <w:sz w:val="24"/>
                <w:szCs w:val="24"/>
              </w:rPr>
              <w:t>apdrošināšanas periods nepārsniedz jau iepriekš noslēgtā</w:t>
            </w:r>
            <w:r>
              <w:rPr>
                <w:rFonts w:ascii="Times New Roman" w:hAnsi="Times New Roman" w:cs="Times New Roman"/>
                <w:sz w:val="24"/>
                <w:szCs w:val="24"/>
              </w:rPr>
              <w:t xml:space="preserve"> </w:t>
            </w:r>
            <w:r w:rsidRPr="00423B4E">
              <w:rPr>
                <w:rFonts w:ascii="Times New Roman" w:hAnsi="Times New Roman" w:cs="Times New Roman"/>
                <w:sz w:val="24"/>
                <w:szCs w:val="24"/>
              </w:rPr>
              <w:t>(1. vai 2.pakalpojumu grupā)</w:t>
            </w:r>
            <w:r w:rsidRPr="00CE308C">
              <w:rPr>
                <w:rFonts w:ascii="Times New Roman" w:hAnsi="Times New Roman" w:cs="Times New Roman"/>
                <w:color w:val="FF0000"/>
                <w:sz w:val="24"/>
                <w:szCs w:val="24"/>
              </w:rPr>
              <w:t xml:space="preserve"> </w:t>
            </w:r>
            <w:r w:rsidRPr="00BA54AA">
              <w:rPr>
                <w:rFonts w:ascii="Times New Roman" w:hAnsi="Times New Roman" w:cs="Times New Roman"/>
                <w:sz w:val="24"/>
                <w:szCs w:val="24"/>
              </w:rPr>
              <w:t>apdrošināšanas darījuma beigu</w:t>
            </w:r>
            <w:r>
              <w:rPr>
                <w:rFonts w:ascii="Times New Roman" w:hAnsi="Times New Roman" w:cs="Times New Roman"/>
                <w:sz w:val="24"/>
                <w:szCs w:val="24"/>
              </w:rPr>
              <w:t xml:space="preserve"> termiņu).</w:t>
            </w:r>
          </w:p>
        </w:tc>
      </w:tr>
      <w:tr w:rsidR="00331B5D" w:rsidRPr="00D82E2A" w:rsidTr="00331B5D">
        <w:tc>
          <w:tcPr>
            <w:tcW w:w="576" w:type="dxa"/>
          </w:tcPr>
          <w:p w:rsidR="00331B5D" w:rsidRPr="000C00DA" w:rsidRDefault="00331B5D" w:rsidP="00331B5D">
            <w:pPr>
              <w:jc w:val="both"/>
            </w:pPr>
            <w:r w:rsidRPr="000C00DA">
              <w:t>1.</w:t>
            </w:r>
            <w:r>
              <w:t>4</w:t>
            </w:r>
            <w:r w:rsidRPr="000C00DA">
              <w:t>.</w:t>
            </w:r>
          </w:p>
        </w:tc>
        <w:tc>
          <w:tcPr>
            <w:tcW w:w="8888" w:type="dxa"/>
          </w:tcPr>
          <w:p w:rsidR="00331B5D" w:rsidRPr="000C00DA" w:rsidRDefault="00331B5D" w:rsidP="00331B5D">
            <w:pPr>
              <w:spacing w:after="60"/>
              <w:jc w:val="both"/>
              <w:rPr>
                <w:color w:val="000000"/>
              </w:rPr>
            </w:pPr>
            <w:r w:rsidRPr="000C00DA">
              <w:rPr>
                <w:color w:val="000000"/>
              </w:rPr>
              <w:t xml:space="preserve">Pircējs ir tiesīgs iegādāties papildu apdrošināšanas polises no konkrēta piegādātāja, izmantojot </w:t>
            </w:r>
            <w:r>
              <w:rPr>
                <w:color w:val="000000"/>
              </w:rPr>
              <w:t>E</w:t>
            </w:r>
            <w:r w:rsidRPr="000C00DA">
              <w:rPr>
                <w:color w:val="000000"/>
              </w:rPr>
              <w:t>-katalogu sistēmas speciālo sadaļu</w:t>
            </w:r>
            <w:r>
              <w:rPr>
                <w:color w:val="000000"/>
              </w:rPr>
              <w:t xml:space="preserve"> ‒</w:t>
            </w:r>
            <w:r w:rsidRPr="000C00DA">
              <w:rPr>
                <w:color w:val="000000"/>
              </w:rPr>
              <w:t xml:space="preserve"> 3.</w:t>
            </w:r>
            <w:r>
              <w:rPr>
                <w:color w:val="000000"/>
              </w:rPr>
              <w:t>pakalpojumu</w:t>
            </w:r>
            <w:r w:rsidRPr="000C00DA">
              <w:rPr>
                <w:color w:val="000000"/>
              </w:rPr>
              <w:t xml:space="preserve"> grupu „</w:t>
            </w:r>
            <w:r w:rsidRPr="000C00DA">
              <w:t>EIS ietvaros noslēgtā darījuma (apdrošināšanas līguma) apjoma palielināšana (</w:t>
            </w:r>
            <w:proofErr w:type="spellStart"/>
            <w:r w:rsidRPr="000C00DA">
              <w:t>papildpolises</w:t>
            </w:r>
            <w:proofErr w:type="spellEnd"/>
            <w:r w:rsidRPr="000C00DA">
              <w:t xml:space="preserve"> pasūtīšana) no sākotnējā pakalpojumu sniedzēja”</w:t>
            </w:r>
            <w:r w:rsidRPr="000C00DA">
              <w:rPr>
                <w:color w:val="000000"/>
              </w:rPr>
              <w:t xml:space="preserve">, ja pircējs </w:t>
            </w:r>
            <w:r>
              <w:rPr>
                <w:color w:val="000000"/>
              </w:rPr>
              <w:t>E</w:t>
            </w:r>
            <w:r w:rsidRPr="000C00DA">
              <w:rPr>
                <w:color w:val="000000"/>
              </w:rPr>
              <w:t xml:space="preserve">-katalogu sistēmā ar attiecīgo piegādātāju vispārīgā kārtā iepriekš ir noslēdzis apdrošināšanas darījumu un klāt iegādājamo apdrošināšanas polišu skaits nepārsniedz </w:t>
            </w:r>
            <w:r>
              <w:rPr>
                <w:color w:val="000000"/>
              </w:rPr>
              <w:t>15</w:t>
            </w:r>
            <w:r w:rsidR="00854C88">
              <w:rPr>
                <w:color w:val="000000"/>
              </w:rPr>
              <w:t> </w:t>
            </w:r>
            <w:r w:rsidRPr="000C00DA">
              <w:rPr>
                <w:color w:val="000000"/>
              </w:rPr>
              <w:t xml:space="preserve">% </w:t>
            </w:r>
            <w:r>
              <w:rPr>
                <w:color w:val="000000"/>
              </w:rPr>
              <w:t xml:space="preserve">(piecpadsmit procentus) </w:t>
            </w:r>
            <w:r w:rsidRPr="000C00DA">
              <w:rPr>
                <w:color w:val="000000"/>
              </w:rPr>
              <w:t>no sākotnēji iegādāto apdrošināšanas polišu skaita</w:t>
            </w:r>
            <w:r>
              <w:rPr>
                <w:color w:val="000000"/>
              </w:rPr>
              <w:t xml:space="preserve"> </w:t>
            </w:r>
            <w:r w:rsidRPr="00423B4E">
              <w:t>(skaitot visus šādus darījumus kopā).</w:t>
            </w:r>
          </w:p>
          <w:p w:rsidR="00331B5D" w:rsidRPr="000C00DA" w:rsidRDefault="00331B5D" w:rsidP="00331B5D">
            <w:pPr>
              <w:spacing w:after="120"/>
              <w:jc w:val="both"/>
              <w:rPr>
                <w:color w:val="000000"/>
              </w:rPr>
            </w:pPr>
            <w:r w:rsidRPr="000C00DA">
              <w:rPr>
                <w:color w:val="000000"/>
              </w:rPr>
              <w:t xml:space="preserve">Šādu darījumu pircējs e-katalogu sistēmā ir tiesīgs slēgt </w:t>
            </w:r>
            <w:r w:rsidR="00BB7BA0" w:rsidRPr="00BB7BA0">
              <w:rPr>
                <w:color w:val="000000"/>
              </w:rPr>
              <w:t xml:space="preserve">ne biežāk kā reizi mēnesī </w:t>
            </w:r>
            <w:r w:rsidRPr="000C00DA">
              <w:rPr>
                <w:color w:val="000000"/>
              </w:rPr>
              <w:t xml:space="preserve">un šāda apdrošināšanas pakalpojumu darījuma (apdrošināšanas polišu) spēkā esamība, </w:t>
            </w:r>
            <w:r w:rsidRPr="00423B4E">
              <w:t>tās darbības ilgums nosakāms atlikušajam periodam sākotnējai polisei, kura iegādāta 1. un 2.pakalpojumu grupā.</w:t>
            </w:r>
            <w:r w:rsidRPr="000C00DA">
              <w:rPr>
                <w:color w:val="000000"/>
              </w:rPr>
              <w:t xml:space="preserve"> </w:t>
            </w:r>
          </w:p>
          <w:p w:rsidR="00331B5D" w:rsidRPr="000C00DA" w:rsidRDefault="00331B5D" w:rsidP="00331B5D">
            <w:pPr>
              <w:spacing w:after="120"/>
              <w:jc w:val="both"/>
              <w:rPr>
                <w:color w:val="000000"/>
              </w:rPr>
            </w:pPr>
            <w:r w:rsidRPr="000C00DA">
              <w:rPr>
                <w:color w:val="000000"/>
              </w:rPr>
              <w:t>Cena 3.</w:t>
            </w:r>
            <w:r>
              <w:rPr>
                <w:color w:val="000000"/>
              </w:rPr>
              <w:t>pakalpojumu</w:t>
            </w:r>
            <w:r w:rsidRPr="000C00DA">
              <w:rPr>
                <w:color w:val="000000"/>
              </w:rPr>
              <w:t xml:space="preserve"> grupā tiek noteikta</w:t>
            </w:r>
            <w:r>
              <w:rPr>
                <w:color w:val="000000"/>
              </w:rPr>
              <w:t>,</w:t>
            </w:r>
            <w:r w:rsidRPr="000C00DA">
              <w:rPr>
                <w:color w:val="000000"/>
              </w:rPr>
              <w:t xml:space="preserve"> izvēloties maksimālo cenu, kuru piegādātājs ir piedāvājis attiecīgajā pozīcijā.</w:t>
            </w:r>
          </w:p>
        </w:tc>
      </w:tr>
      <w:tr w:rsidR="00331B5D" w:rsidRPr="00D82E2A" w:rsidTr="00331B5D">
        <w:tc>
          <w:tcPr>
            <w:tcW w:w="576" w:type="dxa"/>
          </w:tcPr>
          <w:p w:rsidR="00331B5D" w:rsidRDefault="00331B5D" w:rsidP="00331B5D">
            <w:pPr>
              <w:spacing w:after="120"/>
              <w:jc w:val="both"/>
            </w:pPr>
            <w:r>
              <w:t>1.5.</w:t>
            </w:r>
          </w:p>
        </w:tc>
        <w:tc>
          <w:tcPr>
            <w:tcW w:w="8888" w:type="dxa"/>
          </w:tcPr>
          <w:p w:rsidR="00331B5D" w:rsidRDefault="00331B5D" w:rsidP="00331B5D">
            <w:pPr>
              <w:spacing w:after="120"/>
              <w:jc w:val="both"/>
              <w:rPr>
                <w:color w:val="000000"/>
              </w:rPr>
            </w:pPr>
            <w:r>
              <w:rPr>
                <w:color w:val="000000"/>
              </w:rPr>
              <w:t>Līdzēji</w:t>
            </w:r>
            <w:r w:rsidRPr="00D82E2A">
              <w:rPr>
                <w:color w:val="000000"/>
              </w:rPr>
              <w:t xml:space="preserve"> var</w:t>
            </w:r>
            <w:r>
              <w:rPr>
                <w:color w:val="000000"/>
              </w:rPr>
              <w:t xml:space="preserve"> jebkurā laikā</w:t>
            </w:r>
            <w:r w:rsidRPr="00D82E2A">
              <w:rPr>
                <w:color w:val="000000"/>
              </w:rPr>
              <w:t xml:space="preserve"> izbeigt apdrošināšanas pakalpojumu darījumu</w:t>
            </w:r>
            <w:r>
              <w:rPr>
                <w:color w:val="000000"/>
              </w:rPr>
              <w:t>,</w:t>
            </w:r>
            <w:r w:rsidRPr="00D82E2A">
              <w:rPr>
                <w:color w:val="000000"/>
              </w:rPr>
              <w:t xml:space="preserve"> par to savstarpēji vienojoties.</w:t>
            </w:r>
            <w:r>
              <w:rPr>
                <w:color w:val="000000"/>
              </w:rPr>
              <w:t xml:space="preserve"> Šāda vienošanās vienlaikus attiecas arī uz visiem tiem darījumiem, kas slēgti šī </w:t>
            </w:r>
            <w:r w:rsidRPr="00423B4E">
              <w:t>pielikuma</w:t>
            </w:r>
            <w:r>
              <w:rPr>
                <w:color w:val="000000"/>
              </w:rPr>
              <w:t xml:space="preserve"> 1.4.punktā norādītajā kārtībā.</w:t>
            </w:r>
          </w:p>
        </w:tc>
      </w:tr>
      <w:tr w:rsidR="00331B5D" w:rsidRPr="00D82E2A" w:rsidTr="00331B5D">
        <w:tc>
          <w:tcPr>
            <w:tcW w:w="576" w:type="dxa"/>
          </w:tcPr>
          <w:p w:rsidR="00331B5D" w:rsidRPr="00423B4E" w:rsidRDefault="00331B5D" w:rsidP="00331B5D">
            <w:pPr>
              <w:spacing w:after="120"/>
              <w:jc w:val="both"/>
            </w:pPr>
            <w:r w:rsidRPr="00423B4E">
              <w:t>1.6.</w:t>
            </w:r>
          </w:p>
        </w:tc>
        <w:tc>
          <w:tcPr>
            <w:tcW w:w="8888" w:type="dxa"/>
          </w:tcPr>
          <w:p w:rsidR="00331B5D" w:rsidRPr="00423B4E" w:rsidRDefault="00331B5D" w:rsidP="00331B5D">
            <w:pPr>
              <w:jc w:val="both"/>
            </w:pPr>
            <w:r w:rsidRPr="00423B4E">
              <w:t xml:space="preserve">1. un 2.pakalpojumu grupā pircējs, pasūtot pamatpakalpojumu, ir tiesīgs izvēlēties tikai: </w:t>
            </w:r>
          </w:p>
          <w:p w:rsidR="00331B5D" w:rsidRPr="00423B4E" w:rsidRDefault="00331B5D" w:rsidP="00331B5D">
            <w:pPr>
              <w:numPr>
                <w:ilvl w:val="0"/>
                <w:numId w:val="24"/>
              </w:numPr>
              <w:ind w:left="404" w:hanging="420"/>
              <w:jc w:val="both"/>
            </w:pPr>
            <w:r w:rsidRPr="00423B4E">
              <w:t>vienu papildpakalpojumu komplektu (veidu), ja apdrošināto personu skaits ir līdz 30 (trīsdesmit);</w:t>
            </w:r>
          </w:p>
          <w:p w:rsidR="00331B5D" w:rsidRPr="00423B4E" w:rsidRDefault="00331B5D" w:rsidP="00331B5D">
            <w:pPr>
              <w:numPr>
                <w:ilvl w:val="0"/>
                <w:numId w:val="24"/>
              </w:numPr>
              <w:ind w:left="404" w:hanging="420"/>
              <w:jc w:val="both"/>
            </w:pPr>
            <w:r w:rsidRPr="00423B4E">
              <w:t>divu papildpakalpojumu komplektus (veidus), ja apdrošināto personu skaits ir no 31 (trīsdesmit viena) līdz 70 (septiņdesmit);</w:t>
            </w:r>
          </w:p>
          <w:p w:rsidR="00BB7BA0" w:rsidRDefault="00331B5D" w:rsidP="00BB7BA0">
            <w:pPr>
              <w:numPr>
                <w:ilvl w:val="0"/>
                <w:numId w:val="24"/>
              </w:numPr>
              <w:ind w:left="404" w:hanging="420"/>
              <w:jc w:val="both"/>
              <w:rPr>
                <w:color w:val="FF0000"/>
                <w:sz w:val="22"/>
                <w:szCs w:val="22"/>
              </w:rPr>
            </w:pPr>
            <w:r w:rsidRPr="00423B4E">
              <w:t>trīs papildpakalpojumu komplektus (veidus), ja apdrošināto personu skaits ir lielāks nekā 71 (septiņdesmit viens)</w:t>
            </w:r>
            <w:r>
              <w:t>;</w:t>
            </w:r>
          </w:p>
          <w:p w:rsidR="00331B5D" w:rsidRPr="00A172AD" w:rsidRDefault="00331B5D" w:rsidP="00331B5D">
            <w:pPr>
              <w:numPr>
                <w:ilvl w:val="0"/>
                <w:numId w:val="24"/>
              </w:numPr>
              <w:spacing w:after="120"/>
              <w:ind w:left="404" w:hanging="420"/>
              <w:jc w:val="both"/>
              <w:rPr>
                <w:color w:val="FF0000"/>
              </w:rPr>
            </w:pPr>
            <w:r>
              <w:t>ja apdrošināto personu skaits ir lielāks nekā 1000</w:t>
            </w:r>
            <w:r w:rsidR="00B21BA1">
              <w:t xml:space="preserve"> (viens tūkstotis)</w:t>
            </w:r>
            <w:r>
              <w:t>, tad puses vienojas par papildpakalpojumu komplektu (veidu) skaitu.</w:t>
            </w:r>
          </w:p>
        </w:tc>
      </w:tr>
      <w:tr w:rsidR="00331B5D" w:rsidRPr="00D82E2A" w:rsidTr="00331B5D">
        <w:tc>
          <w:tcPr>
            <w:tcW w:w="576" w:type="dxa"/>
          </w:tcPr>
          <w:p w:rsidR="00331B5D" w:rsidRPr="003A21BC" w:rsidRDefault="00331B5D" w:rsidP="00331B5D">
            <w:pPr>
              <w:spacing w:after="120"/>
              <w:jc w:val="both"/>
              <w:rPr>
                <w:b/>
              </w:rPr>
            </w:pPr>
            <w:r w:rsidRPr="00016A90">
              <w:rPr>
                <w:b/>
              </w:rPr>
              <w:lastRenderedPageBreak/>
              <w:t>2</w:t>
            </w:r>
            <w:r>
              <w:rPr>
                <w:b/>
              </w:rPr>
              <w:t>.</w:t>
            </w:r>
          </w:p>
        </w:tc>
        <w:tc>
          <w:tcPr>
            <w:tcW w:w="8888" w:type="dxa"/>
          </w:tcPr>
          <w:p w:rsidR="00331B5D" w:rsidRPr="00FB79C1" w:rsidRDefault="00331B5D" w:rsidP="00331B5D">
            <w:pPr>
              <w:spacing w:after="120"/>
              <w:jc w:val="both"/>
              <w:rPr>
                <w:b/>
                <w:color w:val="000000"/>
              </w:rPr>
            </w:pPr>
            <w:r w:rsidRPr="00016A90">
              <w:rPr>
                <w:b/>
                <w:color w:val="000000"/>
              </w:rPr>
              <w:t>Apdrošināšanas atlīdzības nosacījumi</w:t>
            </w:r>
          </w:p>
        </w:tc>
      </w:tr>
      <w:tr w:rsidR="00331B5D" w:rsidRPr="00D82E2A" w:rsidTr="00331B5D">
        <w:tc>
          <w:tcPr>
            <w:tcW w:w="576" w:type="dxa"/>
          </w:tcPr>
          <w:p w:rsidR="00331B5D" w:rsidRDefault="00331B5D" w:rsidP="00331B5D">
            <w:pPr>
              <w:spacing w:after="120"/>
              <w:jc w:val="both"/>
            </w:pPr>
            <w:r>
              <w:t>2.1</w:t>
            </w:r>
          </w:p>
        </w:tc>
        <w:tc>
          <w:tcPr>
            <w:tcW w:w="8888" w:type="dxa"/>
          </w:tcPr>
          <w:p w:rsidR="00331B5D" w:rsidRDefault="00331B5D" w:rsidP="00331B5D">
            <w:pPr>
              <w:spacing w:after="120"/>
              <w:jc w:val="both"/>
              <w:rPr>
                <w:color w:val="000000"/>
              </w:rPr>
            </w:pPr>
            <w:r w:rsidRPr="00D82E2A">
              <w:t>Apdrošināšanas atlīdzība netiek piemērota izdevumiem, kas radušie</w:t>
            </w:r>
            <w:r>
              <w:t>s</w:t>
            </w:r>
            <w:r w:rsidRPr="00D82E2A">
              <w:t xml:space="preserve"> pirms vai pēc apdrošināšanas</w:t>
            </w:r>
            <w:r>
              <w:t xml:space="preserve"> darījuma</w:t>
            </w:r>
            <w:r w:rsidRPr="00D82E2A">
              <w:t xml:space="preserve"> perioda. Apdrošināšanas izdevumi tiek piemēroti tikai pierādītiem izdevumiem.</w:t>
            </w:r>
            <w:r>
              <w:t xml:space="preserve"> Par pierādītiem izdevumiem tiek uzskatīti izdevumi, kuri tiek apliecināti ar </w:t>
            </w:r>
            <w:r w:rsidRPr="00EE7A1D">
              <w:t>šī pielikuma 4.4.apakšpunktā norādītajiem dokumentu veidiem.</w:t>
            </w:r>
          </w:p>
        </w:tc>
      </w:tr>
      <w:tr w:rsidR="00331B5D" w:rsidRPr="00D82E2A" w:rsidTr="00331B5D">
        <w:tc>
          <w:tcPr>
            <w:tcW w:w="576" w:type="dxa"/>
          </w:tcPr>
          <w:p w:rsidR="00331B5D" w:rsidRDefault="00331B5D" w:rsidP="00331B5D">
            <w:pPr>
              <w:spacing w:after="120"/>
              <w:jc w:val="both"/>
            </w:pPr>
            <w:r>
              <w:t>2.2.</w:t>
            </w:r>
          </w:p>
        </w:tc>
        <w:tc>
          <w:tcPr>
            <w:tcW w:w="8888" w:type="dxa"/>
          </w:tcPr>
          <w:p w:rsidR="00331B5D" w:rsidRDefault="00331B5D" w:rsidP="00331B5D">
            <w:pPr>
              <w:spacing w:after="120"/>
              <w:jc w:val="both"/>
              <w:rPr>
                <w:color w:val="000000"/>
              </w:rPr>
            </w:pPr>
            <w:r w:rsidRPr="00D82E2A">
              <w:t xml:space="preserve">Apdrošināšanas atlīdzība tiek aprēķināta atbilstoši izvēlētajai apdrošināšanas programmai, apdrošināšanas līguma nosacījumiem un noteiktajam cenrādim par pakalpojumu </w:t>
            </w:r>
            <w:r>
              <w:t>sa</w:t>
            </w:r>
            <w:r w:rsidRPr="00D82E2A">
              <w:t xml:space="preserve">maksu ārpus </w:t>
            </w:r>
            <w:proofErr w:type="spellStart"/>
            <w:r w:rsidRPr="00D82E2A">
              <w:t>līgumiestādēm</w:t>
            </w:r>
            <w:proofErr w:type="spellEnd"/>
            <w:r w:rsidRPr="00D82E2A">
              <w:t>.</w:t>
            </w:r>
          </w:p>
        </w:tc>
      </w:tr>
      <w:tr w:rsidR="00331B5D" w:rsidRPr="00D82E2A" w:rsidTr="00331B5D">
        <w:tc>
          <w:tcPr>
            <w:tcW w:w="576" w:type="dxa"/>
          </w:tcPr>
          <w:p w:rsidR="00331B5D" w:rsidRDefault="00331B5D" w:rsidP="00331B5D">
            <w:pPr>
              <w:spacing w:after="120"/>
              <w:jc w:val="both"/>
            </w:pPr>
            <w:r>
              <w:t>2.3.</w:t>
            </w:r>
          </w:p>
        </w:tc>
        <w:tc>
          <w:tcPr>
            <w:tcW w:w="8888" w:type="dxa"/>
          </w:tcPr>
          <w:p w:rsidR="00331B5D" w:rsidRDefault="00331B5D" w:rsidP="00331B5D">
            <w:pPr>
              <w:spacing w:after="120"/>
              <w:jc w:val="both"/>
              <w:rPr>
                <w:color w:val="000000"/>
              </w:rPr>
            </w:pPr>
            <w:proofErr w:type="spellStart"/>
            <w:r w:rsidRPr="00D82E2A">
              <w:t>Nelīgumiestādēs</w:t>
            </w:r>
            <w:proofErr w:type="spellEnd"/>
            <w:r w:rsidRPr="00D82E2A">
              <w:t xml:space="preserve"> pakalpojumu </w:t>
            </w:r>
            <w:r>
              <w:t>sa</w:t>
            </w:r>
            <w:r w:rsidRPr="00D82E2A">
              <w:t xml:space="preserve">maksa (atlīdzība) tiek nodrošināta ne mazākā apmērā kā </w:t>
            </w:r>
            <w:proofErr w:type="spellStart"/>
            <w:r w:rsidRPr="00D82E2A">
              <w:t>līgumiestādēs</w:t>
            </w:r>
            <w:proofErr w:type="spellEnd"/>
            <w:r w:rsidRPr="00D82E2A">
              <w:t xml:space="preserve"> noteiktā apdrošinājuma summa. Ja apdrošinātā persona (darbinieks) </w:t>
            </w:r>
            <w:proofErr w:type="spellStart"/>
            <w:r w:rsidRPr="00D82E2A">
              <w:t>līgumiestādē</w:t>
            </w:r>
            <w:proofErr w:type="spellEnd"/>
            <w:r w:rsidRPr="00D82E2A">
              <w:t xml:space="preserve"> ir norēķinājies no saviem personīgajiem līdzekļiem, pakalpojumu apmaksa (atlīdzība) tiek nodrošināta ne mazākā apmērā kā līgumā noteiktā apdrošinājuma summa.</w:t>
            </w:r>
          </w:p>
        </w:tc>
      </w:tr>
      <w:tr w:rsidR="00331B5D" w:rsidRPr="00D82E2A" w:rsidTr="00331B5D">
        <w:tc>
          <w:tcPr>
            <w:tcW w:w="576" w:type="dxa"/>
          </w:tcPr>
          <w:p w:rsidR="00331B5D" w:rsidRDefault="00331B5D" w:rsidP="00331B5D">
            <w:pPr>
              <w:spacing w:after="120"/>
              <w:jc w:val="both"/>
            </w:pPr>
            <w:r>
              <w:t>2.4.</w:t>
            </w:r>
          </w:p>
        </w:tc>
        <w:tc>
          <w:tcPr>
            <w:tcW w:w="8888" w:type="dxa"/>
          </w:tcPr>
          <w:p w:rsidR="00331B5D" w:rsidRPr="00D82E2A" w:rsidRDefault="00331B5D" w:rsidP="00331B5D">
            <w:pPr>
              <w:spacing w:after="120"/>
              <w:jc w:val="both"/>
            </w:pPr>
            <w:r>
              <w:t>Ja apdrošinātā persona nav iepriekš saskaņojusi maksas stacionārā pakalpojuma apmaksu, pirms pakalpojuma saņemšanu, tas nav par pamatu, lai apdrošinātājs neizmaksātu apdrošināšanas atlīdzību.</w:t>
            </w:r>
          </w:p>
        </w:tc>
      </w:tr>
      <w:tr w:rsidR="00331B5D" w:rsidRPr="00D82E2A" w:rsidTr="00331B5D">
        <w:tc>
          <w:tcPr>
            <w:tcW w:w="576" w:type="dxa"/>
          </w:tcPr>
          <w:p w:rsidR="00331B5D" w:rsidRDefault="00331B5D" w:rsidP="00331B5D">
            <w:pPr>
              <w:spacing w:after="60"/>
              <w:jc w:val="both"/>
            </w:pPr>
            <w:r>
              <w:rPr>
                <w:b/>
              </w:rPr>
              <w:t>3</w:t>
            </w:r>
            <w:r w:rsidRPr="00D82E2A">
              <w:rPr>
                <w:b/>
              </w:rPr>
              <w:t>.</w:t>
            </w:r>
          </w:p>
        </w:tc>
        <w:tc>
          <w:tcPr>
            <w:tcW w:w="8888" w:type="dxa"/>
          </w:tcPr>
          <w:p w:rsidR="00331B5D" w:rsidRDefault="00331B5D" w:rsidP="00331B5D">
            <w:pPr>
              <w:spacing w:after="60"/>
              <w:jc w:val="both"/>
              <w:rPr>
                <w:b/>
              </w:rPr>
            </w:pPr>
            <w:r>
              <w:rPr>
                <w:b/>
              </w:rPr>
              <w:t xml:space="preserve">Speciālie darījuma </w:t>
            </w:r>
            <w:r w:rsidRPr="00D82E2A">
              <w:rPr>
                <w:b/>
              </w:rPr>
              <w:t>nosacījumi</w:t>
            </w:r>
            <w:r>
              <w:rPr>
                <w:b/>
              </w:rPr>
              <w:t xml:space="preserve"> pircējam</w:t>
            </w:r>
          </w:p>
        </w:tc>
      </w:tr>
      <w:tr w:rsidR="00331B5D" w:rsidRPr="00D82E2A" w:rsidTr="00331B5D">
        <w:trPr>
          <w:trHeight w:val="2177"/>
        </w:trPr>
        <w:tc>
          <w:tcPr>
            <w:tcW w:w="576" w:type="dxa"/>
          </w:tcPr>
          <w:p w:rsidR="00331B5D" w:rsidRPr="00423B4E" w:rsidRDefault="00331B5D" w:rsidP="00331B5D">
            <w:pPr>
              <w:jc w:val="both"/>
            </w:pPr>
            <w:r w:rsidRPr="00423B4E">
              <w:t>3.1.</w:t>
            </w:r>
          </w:p>
        </w:tc>
        <w:tc>
          <w:tcPr>
            <w:tcW w:w="8888" w:type="dxa"/>
          </w:tcPr>
          <w:p w:rsidR="00331B5D" w:rsidRPr="00423B4E" w:rsidRDefault="00331B5D" w:rsidP="00331B5D">
            <w:pPr>
              <w:spacing w:after="60"/>
              <w:jc w:val="both"/>
            </w:pPr>
            <w:r w:rsidRPr="00423B4E">
              <w:t>Pircēja pienākums ir nodot nekavējoties, bet ne vēlāk kā 30</w:t>
            </w:r>
            <w:r>
              <w:t xml:space="preserve"> </w:t>
            </w:r>
            <w:r w:rsidRPr="00423B4E">
              <w:t>(trīsdesmit) kalendāro dienu laikā, apdrošinātās personas veselības apdrošināšanas karti (ja darījumā tādas ir paredzētas un karte ir izsniegta apdrošinātajai personai) piegādātājam (nodošanas laiku saskaņojot ar piegādātāju) šādos gadījumos:</w:t>
            </w:r>
          </w:p>
          <w:p w:rsidR="00331B5D" w:rsidRPr="00423B4E" w:rsidRDefault="00331B5D" w:rsidP="00331B5D">
            <w:pPr>
              <w:numPr>
                <w:ilvl w:val="0"/>
                <w:numId w:val="23"/>
              </w:numPr>
              <w:ind w:left="374" w:hanging="357"/>
              <w:jc w:val="both"/>
            </w:pPr>
            <w:r w:rsidRPr="00423B4E">
              <w:t>apdrošinātās personas karte ir tikusi bojāta un to nepieciešams apmainīt pret jaunu (ievērojot piegādātāja noteikumos noteikto kārtību un cenu);</w:t>
            </w:r>
          </w:p>
          <w:p w:rsidR="00331B5D" w:rsidRPr="00423B4E" w:rsidRDefault="00331B5D" w:rsidP="00331B5D">
            <w:pPr>
              <w:numPr>
                <w:ilvl w:val="0"/>
                <w:numId w:val="23"/>
              </w:numPr>
              <w:spacing w:after="120"/>
              <w:ind w:left="374" w:hanging="357"/>
              <w:jc w:val="both"/>
            </w:pPr>
            <w:r w:rsidRPr="00423B4E">
              <w:t xml:space="preserve">atsevišķās apdrošināšanas polises darbība tiek izbeigta pirms apdrošināšanas darījuma termiņa. </w:t>
            </w:r>
          </w:p>
        </w:tc>
      </w:tr>
      <w:tr w:rsidR="00331B5D" w:rsidRPr="00D82E2A" w:rsidTr="00331B5D">
        <w:tc>
          <w:tcPr>
            <w:tcW w:w="576" w:type="dxa"/>
          </w:tcPr>
          <w:p w:rsidR="00331B5D" w:rsidRDefault="00331B5D" w:rsidP="00331B5D">
            <w:pPr>
              <w:jc w:val="both"/>
            </w:pPr>
            <w:r>
              <w:t>3.2.</w:t>
            </w:r>
          </w:p>
        </w:tc>
        <w:tc>
          <w:tcPr>
            <w:tcW w:w="8888" w:type="dxa"/>
          </w:tcPr>
          <w:p w:rsidR="00331B5D" w:rsidRDefault="00331B5D" w:rsidP="00331B5D">
            <w:pPr>
              <w:jc w:val="both"/>
            </w:pPr>
            <w:r>
              <w:t xml:space="preserve">Pircējam ir pienākums pēc </w:t>
            </w:r>
            <w:r w:rsidRPr="006D4FA4">
              <w:t>pakalpo</w:t>
            </w:r>
            <w:r>
              <w:t>jumu izpildes darījuma vispārīgo</w:t>
            </w:r>
            <w:r w:rsidRPr="006D4FA4">
              <w:t xml:space="preserve"> noteikum</w:t>
            </w:r>
            <w:r>
              <w:t xml:space="preserve">u 3.3.punktā noteiktās </w:t>
            </w:r>
            <w:r w:rsidRPr="00453DC3">
              <w:t>kvalitāt</w:t>
            </w:r>
            <w:r>
              <w:t>es pārbaudes un attiecīgas atzīmes sistēmā</w:t>
            </w:r>
            <w:r w:rsidRPr="00453DC3">
              <w:t xml:space="preserve"> </w:t>
            </w:r>
            <w:r>
              <w:t>3 (trīs) darba dienu laikā izsniegt visām apdrošinātajām personām:</w:t>
            </w:r>
          </w:p>
          <w:p w:rsidR="00331B5D" w:rsidRPr="00453CEA" w:rsidRDefault="00331B5D" w:rsidP="00331B5D">
            <w:pPr>
              <w:numPr>
                <w:ilvl w:val="0"/>
                <w:numId w:val="22"/>
              </w:numPr>
              <w:ind w:left="404" w:hanging="392"/>
              <w:jc w:val="both"/>
            </w:pPr>
            <w:r>
              <w:t>v</w:t>
            </w:r>
            <w:r w:rsidRPr="00453CEA">
              <w:t>eselības apdrošināšanas polises;</w:t>
            </w:r>
          </w:p>
          <w:p w:rsidR="00331B5D" w:rsidRDefault="00331B5D" w:rsidP="00331B5D">
            <w:pPr>
              <w:numPr>
                <w:ilvl w:val="0"/>
                <w:numId w:val="22"/>
              </w:numPr>
              <w:ind w:left="404" w:hanging="392"/>
              <w:jc w:val="both"/>
            </w:pPr>
            <w:r>
              <w:t>a</w:t>
            </w:r>
            <w:r w:rsidRPr="00453CEA">
              <w:t>pdrošināšanas noteikum</w:t>
            </w:r>
            <w:r>
              <w:t>us vai informēt apdrošinātās personas, ka apdrošināšanas noteikumi pieejami elektroniski, norādot precīzu interneta adresi</w:t>
            </w:r>
            <w:r w:rsidRPr="00453CEA">
              <w:t>;</w:t>
            </w:r>
          </w:p>
          <w:p w:rsidR="00331B5D" w:rsidRDefault="00331B5D" w:rsidP="00331B5D">
            <w:pPr>
              <w:numPr>
                <w:ilvl w:val="0"/>
                <w:numId w:val="22"/>
              </w:numPr>
              <w:spacing w:after="120"/>
              <w:ind w:left="402" w:hanging="391"/>
              <w:jc w:val="both"/>
            </w:pPr>
            <w:r w:rsidRPr="00423B4E">
              <w:t>apdrošinātās personas veselības apdrošināšanas</w:t>
            </w:r>
            <w:r>
              <w:t xml:space="preserve"> k</w:t>
            </w:r>
            <w:r w:rsidRPr="00453CEA">
              <w:t xml:space="preserve">artes (ja darījumā </w:t>
            </w:r>
            <w:r>
              <w:t xml:space="preserve">bija </w:t>
            </w:r>
            <w:r w:rsidRPr="00453CEA">
              <w:t>paredzēta karšu izsniegšana).</w:t>
            </w:r>
          </w:p>
        </w:tc>
      </w:tr>
      <w:tr w:rsidR="00331B5D" w:rsidRPr="00D82E2A" w:rsidTr="00331B5D">
        <w:tc>
          <w:tcPr>
            <w:tcW w:w="576" w:type="dxa"/>
          </w:tcPr>
          <w:p w:rsidR="00331B5D" w:rsidRPr="00D82E2A" w:rsidRDefault="00331B5D" w:rsidP="00331B5D">
            <w:pPr>
              <w:jc w:val="both"/>
            </w:pPr>
            <w:r>
              <w:t>3.3.</w:t>
            </w:r>
          </w:p>
        </w:tc>
        <w:tc>
          <w:tcPr>
            <w:tcW w:w="8888" w:type="dxa"/>
          </w:tcPr>
          <w:p w:rsidR="00331B5D" w:rsidRDefault="00331B5D" w:rsidP="00331B5D">
            <w:pPr>
              <w:jc w:val="both"/>
            </w:pPr>
            <w:r>
              <w:t>Pircējam ir tiesības jebkurā laikā, paziņojot par to piegādātājam, izbeigt atsevišķo apdrošināšanas polišu darbību šādos gadījumos:</w:t>
            </w:r>
          </w:p>
          <w:p w:rsidR="00331B5D" w:rsidRDefault="00331B5D" w:rsidP="00331B5D">
            <w:pPr>
              <w:numPr>
                <w:ilvl w:val="0"/>
                <w:numId w:val="15"/>
              </w:numPr>
              <w:ind w:left="348" w:hanging="336"/>
              <w:jc w:val="both"/>
            </w:pPr>
            <w:r>
              <w:t>apdrošinātā persona ir pārtraukusi darba tiesiskās attiecības ar pircēju;</w:t>
            </w:r>
          </w:p>
          <w:p w:rsidR="00331B5D" w:rsidRDefault="00331B5D" w:rsidP="00331B5D">
            <w:pPr>
              <w:numPr>
                <w:ilvl w:val="0"/>
                <w:numId w:val="15"/>
              </w:numPr>
              <w:spacing w:after="120"/>
              <w:ind w:left="346" w:hanging="335"/>
              <w:jc w:val="both"/>
            </w:pPr>
            <w:r>
              <w:t>mainot amatu pircēja iestādes ietvaros, piemēram, iekšējie normatīvie akti paredz, ka persona, kura pilda attiecīgus amata pienākumus, netiek apdrošināta.</w:t>
            </w:r>
          </w:p>
        </w:tc>
      </w:tr>
      <w:tr w:rsidR="00331B5D" w:rsidRPr="00D82E2A" w:rsidTr="00331B5D">
        <w:tc>
          <w:tcPr>
            <w:tcW w:w="576" w:type="dxa"/>
          </w:tcPr>
          <w:p w:rsidR="00331B5D" w:rsidRDefault="00331B5D" w:rsidP="00331B5D">
            <w:pPr>
              <w:jc w:val="both"/>
            </w:pPr>
            <w:r>
              <w:t>3.4.</w:t>
            </w:r>
          </w:p>
        </w:tc>
        <w:tc>
          <w:tcPr>
            <w:tcW w:w="8888" w:type="dxa"/>
          </w:tcPr>
          <w:p w:rsidR="00331B5D" w:rsidRDefault="00331B5D" w:rsidP="00331B5D">
            <w:pPr>
              <w:jc w:val="both"/>
              <w:rPr>
                <w:rFonts w:eastAsia="Times New Roman"/>
                <w:lang w:eastAsia="lv-LV"/>
              </w:rPr>
            </w:pPr>
            <w:r>
              <w:t>Pircējs paziņo piegādātājam rakstiski (</w:t>
            </w:r>
            <w:r w:rsidRPr="00423B4E">
              <w:t>informāciju</w:t>
            </w:r>
            <w:r>
              <w:t xml:space="preserve"> nosūtot elektroniski uz kontaktpersonas e-pastu vai nosūtot pa pastu) par </w:t>
            </w:r>
            <w:r w:rsidRPr="00423B4E">
              <w:t>šī pielikuma</w:t>
            </w:r>
            <w:r>
              <w:t xml:space="preserve"> 3.3.apakšpunktā </w:t>
            </w:r>
            <w:r w:rsidRPr="00423B4E">
              <w:t>minētajiem</w:t>
            </w:r>
            <w:r>
              <w:t xml:space="preserve"> iestājuša</w:t>
            </w:r>
            <w:r w:rsidRPr="00423B4E">
              <w:t>jie</w:t>
            </w:r>
            <w:r>
              <w:t xml:space="preserve">m apstākļiem. Pircējs paziņojumā piegādātājam </w:t>
            </w:r>
            <w:r w:rsidRPr="00423B4E">
              <w:t>norāda</w:t>
            </w:r>
            <w:r>
              <w:t xml:space="preserve"> attiecīgās /-o apdrošināšanas polises numuru, kuras darbības termiņš ir jāpārtrauc. </w:t>
            </w:r>
            <w:r>
              <w:rPr>
                <w:rFonts w:eastAsia="Times New Roman"/>
                <w:lang w:eastAsia="lv-LV"/>
              </w:rPr>
              <w:t>Piegādātājs veic</w:t>
            </w:r>
            <w:r w:rsidRPr="002C6267">
              <w:rPr>
                <w:rFonts w:eastAsia="Times New Roman"/>
                <w:lang w:eastAsia="lv-LV"/>
              </w:rPr>
              <w:t xml:space="preserve"> </w:t>
            </w:r>
            <w:r>
              <w:rPr>
                <w:rFonts w:eastAsia="Times New Roman"/>
                <w:b/>
                <w:bCs/>
                <w:lang w:eastAsia="lv-LV"/>
              </w:rPr>
              <w:t>prēmiju</w:t>
            </w:r>
            <w:r w:rsidRPr="002C6267">
              <w:rPr>
                <w:rFonts w:eastAsia="Times New Roman"/>
                <w:b/>
                <w:bCs/>
                <w:lang w:eastAsia="lv-LV"/>
              </w:rPr>
              <w:t xml:space="preserve"> aprēķin</w:t>
            </w:r>
            <w:r>
              <w:rPr>
                <w:rFonts w:eastAsia="Times New Roman"/>
                <w:b/>
                <w:bCs/>
                <w:lang w:eastAsia="lv-LV"/>
              </w:rPr>
              <w:t>u</w:t>
            </w:r>
            <w:r w:rsidRPr="002C6267">
              <w:rPr>
                <w:rFonts w:eastAsia="Times New Roman"/>
                <w:b/>
                <w:bCs/>
                <w:lang w:eastAsia="lv-LV"/>
              </w:rPr>
              <w:t xml:space="preserve"> proporcionāli atlikušajam periodam</w:t>
            </w:r>
            <w:r w:rsidRPr="002C6267">
              <w:rPr>
                <w:rFonts w:eastAsia="Times New Roman"/>
                <w:lang w:eastAsia="lv-LV"/>
              </w:rPr>
              <w:t xml:space="preserve"> par pilniem mēnešiem (tas nozīmē, ka viena mēneša apdrošināšanas prēmija tiek noteikta kā 1/12 </w:t>
            </w:r>
            <w:r w:rsidRPr="00423B4E">
              <w:rPr>
                <w:rFonts w:eastAsia="Times New Roman"/>
                <w:lang w:eastAsia="lv-LV"/>
              </w:rPr>
              <w:t>(viena divpadsmitā)</w:t>
            </w:r>
            <w:r>
              <w:rPr>
                <w:rFonts w:eastAsia="Times New Roman"/>
                <w:lang w:eastAsia="lv-LV"/>
              </w:rPr>
              <w:t xml:space="preserve"> </w:t>
            </w:r>
            <w:r w:rsidRPr="002C6267">
              <w:rPr>
                <w:rFonts w:eastAsia="Times New Roman"/>
                <w:lang w:eastAsia="lv-LV"/>
              </w:rPr>
              <w:t>daļa no gada apdrošināšanas prēmijas)</w:t>
            </w:r>
            <w:r>
              <w:rPr>
                <w:rFonts w:eastAsia="Times New Roman"/>
                <w:lang w:eastAsia="lv-LV"/>
              </w:rPr>
              <w:t xml:space="preserve"> 30 (trīsdesmit) kalendāro dienu laikā pēc informācijas saņemšanas</w:t>
            </w:r>
            <w:r w:rsidRPr="002C6267">
              <w:rPr>
                <w:rFonts w:eastAsia="Times New Roman"/>
                <w:lang w:eastAsia="lv-LV"/>
              </w:rPr>
              <w:t xml:space="preserve">. Aprēķinot prēmijas atlikumu par izslēgtajām </w:t>
            </w:r>
            <w:r w:rsidRPr="00423B4E">
              <w:rPr>
                <w:rFonts w:eastAsia="Times New Roman"/>
                <w:lang w:eastAsia="lv-LV"/>
              </w:rPr>
              <w:t>apdrošinātajām</w:t>
            </w:r>
            <w:r>
              <w:rPr>
                <w:rFonts w:eastAsia="Times New Roman"/>
                <w:lang w:eastAsia="lv-LV"/>
              </w:rPr>
              <w:t xml:space="preserve"> </w:t>
            </w:r>
            <w:r w:rsidRPr="002C6267">
              <w:rPr>
                <w:rFonts w:eastAsia="Times New Roman"/>
                <w:lang w:eastAsia="lv-LV"/>
              </w:rPr>
              <w:t>personām, netiek ņemti vērā administratīvie izdevumi</w:t>
            </w:r>
            <w:r>
              <w:rPr>
                <w:rFonts w:eastAsia="Times New Roman"/>
                <w:lang w:eastAsia="lv-LV"/>
              </w:rPr>
              <w:t>.</w:t>
            </w:r>
          </w:p>
          <w:p w:rsidR="00331B5D" w:rsidRDefault="00331B5D" w:rsidP="00012D74">
            <w:pPr>
              <w:spacing w:after="120"/>
              <w:jc w:val="both"/>
            </w:pPr>
            <w:r>
              <w:rPr>
                <w:rFonts w:eastAsia="Times New Roman"/>
                <w:lang w:eastAsia="lv-LV"/>
              </w:rPr>
              <w:t xml:space="preserve">Puse savstarpēji vienojas par to vai prēmijas atlikumu uzkrāj apdrošinātājs turpmākiem norēķiniem par pasūtītāja darījumiem ar apdrošinātāju vai prēmijas atlikums tiek atskaitīts </w:t>
            </w:r>
            <w:r>
              <w:rPr>
                <w:rFonts w:eastAsia="Times New Roman"/>
                <w:lang w:eastAsia="lv-LV"/>
              </w:rPr>
              <w:lastRenderedPageBreak/>
              <w:t>atpakaļ pasūtītājam uz pasūtītāja norādīto kontu.</w:t>
            </w:r>
          </w:p>
        </w:tc>
      </w:tr>
      <w:tr w:rsidR="00331B5D" w:rsidRPr="00D82E2A" w:rsidTr="00331B5D">
        <w:tc>
          <w:tcPr>
            <w:tcW w:w="576" w:type="dxa"/>
          </w:tcPr>
          <w:p w:rsidR="00331B5D" w:rsidRDefault="00331B5D" w:rsidP="00331B5D">
            <w:pPr>
              <w:spacing w:after="60"/>
              <w:jc w:val="both"/>
            </w:pPr>
            <w:r>
              <w:rPr>
                <w:b/>
              </w:rPr>
              <w:lastRenderedPageBreak/>
              <w:t>4</w:t>
            </w:r>
            <w:r w:rsidRPr="00D82E2A">
              <w:rPr>
                <w:b/>
              </w:rPr>
              <w:t>.</w:t>
            </w:r>
          </w:p>
        </w:tc>
        <w:tc>
          <w:tcPr>
            <w:tcW w:w="8888" w:type="dxa"/>
          </w:tcPr>
          <w:p w:rsidR="00331B5D" w:rsidRDefault="00331B5D" w:rsidP="00331B5D">
            <w:pPr>
              <w:spacing w:after="60"/>
              <w:jc w:val="both"/>
            </w:pPr>
            <w:r>
              <w:rPr>
                <w:b/>
              </w:rPr>
              <w:t xml:space="preserve">Speciālie darījuma </w:t>
            </w:r>
            <w:r w:rsidRPr="00D82E2A">
              <w:rPr>
                <w:b/>
              </w:rPr>
              <w:t>nosacījumi</w:t>
            </w:r>
            <w:r>
              <w:rPr>
                <w:b/>
              </w:rPr>
              <w:t xml:space="preserve"> pircēja apdrošinātajām personām</w:t>
            </w:r>
          </w:p>
        </w:tc>
      </w:tr>
      <w:tr w:rsidR="00331B5D" w:rsidRPr="00D82E2A" w:rsidTr="00331B5D">
        <w:tc>
          <w:tcPr>
            <w:tcW w:w="576" w:type="dxa"/>
          </w:tcPr>
          <w:p w:rsidR="00331B5D" w:rsidRPr="000B70C7" w:rsidRDefault="00331B5D" w:rsidP="00331B5D">
            <w:pPr>
              <w:spacing w:after="60"/>
              <w:jc w:val="both"/>
            </w:pPr>
            <w:r>
              <w:t>4.1.</w:t>
            </w:r>
          </w:p>
        </w:tc>
        <w:tc>
          <w:tcPr>
            <w:tcW w:w="8888" w:type="dxa"/>
          </w:tcPr>
          <w:p w:rsidR="00331B5D" w:rsidRDefault="00331B5D" w:rsidP="00331B5D">
            <w:pPr>
              <w:spacing w:after="120"/>
              <w:jc w:val="both"/>
              <w:rPr>
                <w:b/>
              </w:rPr>
            </w:pPr>
            <w:r w:rsidRPr="00D82E2A">
              <w:t>Apdrošinātā persona par saņemtajiem ārstnieciskajiem pakalpojumiem norēķinās</w:t>
            </w:r>
            <w:r>
              <w:t xml:space="preserve"> (gadījumos, ja apdrošinātajai personai nav </w:t>
            </w:r>
            <w:r w:rsidRPr="00423B4E">
              <w:t>veselības apdrošināšanas</w:t>
            </w:r>
            <w:r>
              <w:t xml:space="preserve"> kartes vai ja ārstniecības iestāde, kura sniedz pakalpojumu, nav piegādātāja </w:t>
            </w:r>
            <w:proofErr w:type="spellStart"/>
            <w:r>
              <w:t>līgumiestāde</w:t>
            </w:r>
            <w:proofErr w:type="spellEnd"/>
            <w:r>
              <w:t xml:space="preserve">, </w:t>
            </w:r>
            <w:r w:rsidRPr="00423B4E">
              <w:t>vai ja apdrošinātā persona ir iegādājusies papildu pakalpojumu, par kuru pircējs piedāvā norēķināties tikai ar pēcapmaksu)</w:t>
            </w:r>
            <w:r w:rsidRPr="00D82E2A">
              <w:t xml:space="preserve"> no personīgajiem līdzekļiem apdrošināšanas periodā un ne vēlāk kā</w:t>
            </w:r>
            <w:r>
              <w:t xml:space="preserve"> 3 (trīs) mēnešus pēc pakalpojuma saņemšanas, bet ne vēlāk kā </w:t>
            </w:r>
            <w:r w:rsidRPr="00D82E2A">
              <w:t>30</w:t>
            </w:r>
            <w:r>
              <w:t xml:space="preserve"> (trīsdesmit) </w:t>
            </w:r>
            <w:r w:rsidRPr="00423B4E">
              <w:t>kalendāro</w:t>
            </w:r>
            <w:r>
              <w:t xml:space="preserve"> </w:t>
            </w:r>
            <w:r w:rsidRPr="00D82E2A">
              <w:t>dienu laikā pēc līguma darbības beigām, iesniedz atlīdzības pieteikumu par apdrošināšanas atlīdzības izmaksu.</w:t>
            </w:r>
          </w:p>
        </w:tc>
      </w:tr>
      <w:tr w:rsidR="00331B5D" w:rsidRPr="00D82E2A" w:rsidTr="00331B5D">
        <w:tc>
          <w:tcPr>
            <w:tcW w:w="576" w:type="dxa"/>
          </w:tcPr>
          <w:p w:rsidR="00331B5D" w:rsidRPr="000B70C7" w:rsidRDefault="00331B5D" w:rsidP="00331B5D">
            <w:pPr>
              <w:spacing w:after="60"/>
              <w:jc w:val="both"/>
            </w:pPr>
            <w:r>
              <w:t>4.2.</w:t>
            </w:r>
          </w:p>
        </w:tc>
        <w:tc>
          <w:tcPr>
            <w:tcW w:w="8888" w:type="dxa"/>
          </w:tcPr>
          <w:p w:rsidR="00331B5D" w:rsidRDefault="00331B5D" w:rsidP="00331B5D">
            <w:pPr>
              <w:spacing w:after="120"/>
              <w:jc w:val="both"/>
            </w:pPr>
            <w:r w:rsidRPr="00D82E2A">
              <w:t>Apdrošināšanas atlīdzību var pieteikt elektroniski</w:t>
            </w:r>
            <w:r>
              <w:t xml:space="preserve"> neklātienē (piemēram, izmantojot e-pastu, mājas lapu utt.). Pastāv papildu iespējas, ka apdrošināšanas atlīdzību var pieteikt </w:t>
            </w:r>
            <w:r w:rsidRPr="00D82E2A">
              <w:t xml:space="preserve">arī </w:t>
            </w:r>
            <w:r>
              <w:t>piegādātāja</w:t>
            </w:r>
            <w:r w:rsidRPr="00D82E2A">
              <w:t xml:space="preserve"> birojā un nosūtot </w:t>
            </w:r>
            <w:r w:rsidRPr="00423B4E">
              <w:t>attiecīgu pieteikumu</w:t>
            </w:r>
            <w:r>
              <w:rPr>
                <w:color w:val="FF0000"/>
              </w:rPr>
              <w:t xml:space="preserve"> </w:t>
            </w:r>
            <w:r w:rsidRPr="00D82E2A">
              <w:t>pa pastu. Apdrošinātās personas pilnvarotā</w:t>
            </w:r>
            <w:r>
              <w:t>s</w:t>
            </w:r>
            <w:r w:rsidRPr="00D82E2A">
              <w:t xml:space="preserve"> personas vai likumiskais pārstāvis apdrošināšanas atlīdzību var pieteikt tikai </w:t>
            </w:r>
            <w:r>
              <w:t>piegādātāja</w:t>
            </w:r>
            <w:r w:rsidRPr="00D82E2A">
              <w:t xml:space="preserve"> birojā vai nosūtot pa pastu.</w:t>
            </w:r>
          </w:p>
        </w:tc>
      </w:tr>
      <w:tr w:rsidR="00331B5D" w:rsidRPr="00D82E2A" w:rsidTr="00331B5D">
        <w:tc>
          <w:tcPr>
            <w:tcW w:w="576" w:type="dxa"/>
          </w:tcPr>
          <w:p w:rsidR="00331B5D" w:rsidRDefault="00331B5D" w:rsidP="00331B5D">
            <w:r>
              <w:t>4.3.</w:t>
            </w:r>
          </w:p>
        </w:tc>
        <w:tc>
          <w:tcPr>
            <w:tcW w:w="8888" w:type="dxa"/>
          </w:tcPr>
          <w:p w:rsidR="00331B5D" w:rsidRDefault="00331B5D" w:rsidP="00331B5D">
            <w:pPr>
              <w:spacing w:after="120"/>
              <w:jc w:val="both"/>
            </w:pPr>
            <w:r w:rsidRPr="00D82E2A">
              <w:t>Ja apdrošinātā persona ir norēķinājusies no personīgajiem līdzekļiem, apdrošināšanas atlīdzība tiek izmaksāta apdrošinātajai personai vai tās pilnvarot</w:t>
            </w:r>
            <w:r>
              <w:t>aj</w:t>
            </w:r>
            <w:r w:rsidRPr="00D82E2A">
              <w:t>ai personai.</w:t>
            </w:r>
          </w:p>
          <w:p w:rsidR="00331B5D" w:rsidRDefault="00331B5D" w:rsidP="00331B5D">
            <w:pPr>
              <w:spacing w:after="120"/>
              <w:jc w:val="both"/>
            </w:pPr>
            <w:r>
              <w:t xml:space="preserve">Apdrošināšanas atlīdzība tiek izmaksāta ne vēlāk kā 15 </w:t>
            </w:r>
            <w:r w:rsidRPr="00423B4E">
              <w:t>(</w:t>
            </w:r>
            <w:r>
              <w:t>piecpadsmit</w:t>
            </w:r>
            <w:r w:rsidRPr="00423B4E">
              <w:t>) kalendāro</w:t>
            </w:r>
            <w:r w:rsidRPr="00F60448">
              <w:rPr>
                <w:color w:val="FF0000"/>
              </w:rPr>
              <w:t xml:space="preserve"> </w:t>
            </w:r>
            <w:r>
              <w:t xml:space="preserve">dienu laikā pēc šajā pielikumā 4.4.apakšpunktā norādīto dokumentu saņemšanas, </w:t>
            </w:r>
            <w:r w:rsidRPr="00423B4E">
              <w:t xml:space="preserve">un ne vēlāk kā </w:t>
            </w:r>
            <w:r>
              <w:t>45</w:t>
            </w:r>
            <w:r w:rsidRPr="00423B4E">
              <w:t xml:space="preserve"> (</w:t>
            </w:r>
            <w:r>
              <w:t>četrdesmit piecas</w:t>
            </w:r>
            <w:r w:rsidRPr="00423B4E">
              <w:t>) kalendāro dienu laikā pēc līguma darbības beigām.</w:t>
            </w:r>
          </w:p>
        </w:tc>
      </w:tr>
      <w:tr w:rsidR="00331B5D" w:rsidRPr="00D82E2A" w:rsidTr="00331B5D">
        <w:trPr>
          <w:trHeight w:val="5237"/>
        </w:trPr>
        <w:tc>
          <w:tcPr>
            <w:tcW w:w="576" w:type="dxa"/>
          </w:tcPr>
          <w:p w:rsidR="00331B5D" w:rsidRPr="000B70C7" w:rsidRDefault="00331B5D" w:rsidP="00331B5D">
            <w:pPr>
              <w:jc w:val="both"/>
            </w:pPr>
            <w:r>
              <w:t>4.4.</w:t>
            </w:r>
          </w:p>
        </w:tc>
        <w:tc>
          <w:tcPr>
            <w:tcW w:w="8888" w:type="dxa"/>
          </w:tcPr>
          <w:p w:rsidR="00331B5D" w:rsidRDefault="00331B5D" w:rsidP="00331B5D">
            <w:pPr>
              <w:spacing w:after="60"/>
              <w:jc w:val="both"/>
            </w:pPr>
            <w:r w:rsidRPr="00D82E2A">
              <w:t xml:space="preserve">Apdrošināšanas atlīdzības saņemšanai apdrošinātajai personai </w:t>
            </w:r>
            <w:r w:rsidRPr="00423B4E">
              <w:rPr>
                <w:rFonts w:eastAsia="Times New Roman"/>
                <w:bCs/>
                <w:lang w:eastAsia="lv-LV"/>
              </w:rPr>
              <w:t xml:space="preserve">ne vēlāk kā </w:t>
            </w:r>
            <w:r>
              <w:t xml:space="preserve">3 (trīs) mēnešus pēc pakalpojuma saņemšanas, bet ne vēlāk kā </w:t>
            </w:r>
            <w:r w:rsidRPr="00D82E2A">
              <w:t>30</w:t>
            </w:r>
            <w:r>
              <w:t xml:space="preserve"> (trīsdesmit) </w:t>
            </w:r>
            <w:r w:rsidRPr="00423B4E">
              <w:t>kalendāro</w:t>
            </w:r>
            <w:r>
              <w:t xml:space="preserve"> </w:t>
            </w:r>
            <w:r w:rsidRPr="00D82E2A">
              <w:t>dienu laikā pēc līguma darbības beigām</w:t>
            </w:r>
            <w:r w:rsidRPr="00423B4E">
              <w:t xml:space="preserve"> ir jāiesniedz</w:t>
            </w:r>
            <w:r>
              <w:t xml:space="preserve"> </w:t>
            </w:r>
            <w:r w:rsidRPr="00D82E2A">
              <w:t>apdrošināšanas atlīdzības pieteikums un elektroniskā kases aparāta čeks vai stingrās uzskaites kvīts. Dokumentam jāsatur šāda informācija:</w:t>
            </w:r>
          </w:p>
          <w:p w:rsidR="00331B5D" w:rsidRDefault="00331B5D" w:rsidP="00331B5D">
            <w:pPr>
              <w:numPr>
                <w:ilvl w:val="0"/>
                <w:numId w:val="16"/>
              </w:numPr>
              <w:ind w:left="374" w:hanging="363"/>
              <w:jc w:val="both"/>
            </w:pPr>
            <w:r w:rsidRPr="00D82E2A">
              <w:t xml:space="preserve">pakalpojuma sniedzēja nosaukums, reģistrācijas numurs, juridiskā adrese; </w:t>
            </w:r>
          </w:p>
          <w:p w:rsidR="00331B5D" w:rsidRDefault="00331B5D" w:rsidP="00331B5D">
            <w:pPr>
              <w:numPr>
                <w:ilvl w:val="0"/>
                <w:numId w:val="16"/>
              </w:numPr>
              <w:ind w:left="376" w:hanging="364"/>
              <w:jc w:val="both"/>
            </w:pPr>
            <w:r w:rsidRPr="00D82E2A">
              <w:t>pakalpojuma saņēmēja vārds, uzvārds, personas kods;</w:t>
            </w:r>
          </w:p>
          <w:p w:rsidR="00331B5D" w:rsidRDefault="00331B5D" w:rsidP="00331B5D">
            <w:pPr>
              <w:numPr>
                <w:ilvl w:val="0"/>
                <w:numId w:val="16"/>
              </w:numPr>
              <w:ind w:left="376" w:hanging="364"/>
              <w:jc w:val="both"/>
            </w:pPr>
            <w:r w:rsidRPr="00D82E2A">
              <w:t>pakalpojuma detalizēts atšifrējums, pakalpojuma cena, pakalpojuma saņemšanas datums;</w:t>
            </w:r>
          </w:p>
          <w:p w:rsidR="00331B5D" w:rsidRDefault="00331B5D" w:rsidP="00331B5D">
            <w:pPr>
              <w:numPr>
                <w:ilvl w:val="0"/>
                <w:numId w:val="16"/>
              </w:numPr>
              <w:ind w:left="376" w:hanging="364"/>
              <w:jc w:val="both"/>
            </w:pPr>
            <w:r w:rsidRPr="00D82E2A">
              <w:t>apdrošināšanas atlīdzības pamatojoša medicīniska dokumentācija:</w:t>
            </w:r>
          </w:p>
          <w:p w:rsidR="00331B5D" w:rsidRDefault="00331B5D" w:rsidP="00331B5D">
            <w:pPr>
              <w:numPr>
                <w:ilvl w:val="0"/>
                <w:numId w:val="17"/>
              </w:numPr>
              <w:jc w:val="both"/>
            </w:pPr>
            <w:r w:rsidRPr="00D82E2A">
              <w:t>izraksts no medicīniskās kartes un/vai norīkojums, kurā norādīta klīniskā diagnoze, lietotā ārstēšana un izmeklējumi, kas apstiprina uzstādīto diagnozi, ja saņemti maksas ambulatorie vai stacionārie pakalpojumi, ambulatorā vai stacionārā rehabilitācija;</w:t>
            </w:r>
          </w:p>
          <w:p w:rsidR="00331B5D" w:rsidRDefault="00331B5D" w:rsidP="00331B5D">
            <w:pPr>
              <w:numPr>
                <w:ilvl w:val="0"/>
                <w:numId w:val="17"/>
              </w:numPr>
              <w:jc w:val="both"/>
            </w:pPr>
            <w:r w:rsidRPr="00D82E2A">
              <w:t>receptes kopija, ja iegādāti medikamenti vai optikas preces;</w:t>
            </w:r>
          </w:p>
          <w:p w:rsidR="00331B5D" w:rsidRDefault="00331B5D" w:rsidP="00331B5D">
            <w:pPr>
              <w:numPr>
                <w:ilvl w:val="0"/>
                <w:numId w:val="17"/>
              </w:numPr>
              <w:jc w:val="both"/>
            </w:pPr>
            <w:r w:rsidRPr="00D82E2A">
              <w:t>izraksts no medicīniskās kartes, kurā ir norādīta diagnoze un veiktas manipulācijas, ja saņemti zobārstniecības pakalpojumi;</w:t>
            </w:r>
          </w:p>
          <w:p w:rsidR="00331B5D" w:rsidRDefault="00331B5D" w:rsidP="00331B5D">
            <w:pPr>
              <w:numPr>
                <w:ilvl w:val="0"/>
                <w:numId w:val="17"/>
              </w:numPr>
              <w:jc w:val="both"/>
            </w:pPr>
            <w:r w:rsidRPr="00D82E2A">
              <w:t>abonementa kopija vai abonementa apmeklējumu kartes kopija, kurā uzrādītas apmeklējumu reizes un saņemto pakalpojumu precīzs nosaukums, ja saņemti sporta pakalpojumi;</w:t>
            </w:r>
          </w:p>
          <w:p w:rsidR="00331B5D" w:rsidRDefault="00331B5D" w:rsidP="00331B5D">
            <w:pPr>
              <w:numPr>
                <w:ilvl w:val="0"/>
                <w:numId w:val="16"/>
              </w:numPr>
              <w:spacing w:after="120"/>
              <w:ind w:left="374" w:hanging="363"/>
              <w:jc w:val="both"/>
            </w:pPr>
            <w:r w:rsidRPr="00D82E2A">
              <w:t xml:space="preserve">cita dokumentācija, kuru pieprasa </w:t>
            </w:r>
            <w:r>
              <w:t>piegādātājs</w:t>
            </w:r>
            <w:r w:rsidRPr="00D82E2A">
              <w:t>, lai izvērtētu, vai ir iestājies apdrošināšanas gadījums.</w:t>
            </w:r>
          </w:p>
        </w:tc>
      </w:tr>
      <w:tr w:rsidR="00331B5D" w:rsidRPr="00D82E2A" w:rsidTr="00331B5D">
        <w:tc>
          <w:tcPr>
            <w:tcW w:w="576" w:type="dxa"/>
          </w:tcPr>
          <w:p w:rsidR="00331B5D" w:rsidRDefault="00331B5D" w:rsidP="00331B5D">
            <w:pPr>
              <w:spacing w:after="60"/>
              <w:jc w:val="both"/>
              <w:rPr>
                <w:b/>
              </w:rPr>
            </w:pPr>
            <w:r w:rsidRPr="00016A90">
              <w:rPr>
                <w:b/>
              </w:rPr>
              <w:t>5</w:t>
            </w:r>
            <w:r>
              <w:rPr>
                <w:b/>
              </w:rPr>
              <w:t>.</w:t>
            </w:r>
          </w:p>
        </w:tc>
        <w:tc>
          <w:tcPr>
            <w:tcW w:w="8888" w:type="dxa"/>
          </w:tcPr>
          <w:p w:rsidR="00331B5D" w:rsidRDefault="00331B5D" w:rsidP="00331B5D">
            <w:pPr>
              <w:spacing w:after="60"/>
              <w:jc w:val="both"/>
              <w:rPr>
                <w:b/>
              </w:rPr>
            </w:pPr>
            <w:r>
              <w:rPr>
                <w:b/>
              </w:rPr>
              <w:t xml:space="preserve">Speciālie darījuma </w:t>
            </w:r>
            <w:r w:rsidRPr="00D82E2A">
              <w:rPr>
                <w:b/>
              </w:rPr>
              <w:t>nosacījumi</w:t>
            </w:r>
            <w:r>
              <w:rPr>
                <w:b/>
              </w:rPr>
              <w:t xml:space="preserve"> piegādātājam</w:t>
            </w:r>
          </w:p>
        </w:tc>
      </w:tr>
      <w:tr w:rsidR="00331B5D" w:rsidRPr="00D82E2A" w:rsidTr="00331B5D">
        <w:tc>
          <w:tcPr>
            <w:tcW w:w="576" w:type="dxa"/>
          </w:tcPr>
          <w:p w:rsidR="00331B5D" w:rsidRDefault="00331B5D" w:rsidP="00331B5D">
            <w:pPr>
              <w:jc w:val="both"/>
            </w:pPr>
            <w:r>
              <w:t>5.1.</w:t>
            </w:r>
          </w:p>
        </w:tc>
        <w:tc>
          <w:tcPr>
            <w:tcW w:w="8888" w:type="dxa"/>
          </w:tcPr>
          <w:p w:rsidR="00331B5D" w:rsidRDefault="00331B5D" w:rsidP="00331B5D">
            <w:pPr>
              <w:spacing w:after="120"/>
              <w:jc w:val="both"/>
            </w:pPr>
            <w:r>
              <w:t>Piegādātājam</w:t>
            </w:r>
            <w:r w:rsidRPr="00D82E2A">
              <w:t xml:space="preserve"> ir pienākums apdrošināšanas </w:t>
            </w:r>
            <w:r>
              <w:t>darījuma</w:t>
            </w:r>
            <w:r w:rsidRPr="00D82E2A">
              <w:t xml:space="preserve"> noslēgšanas gadījumā izsniegt </w:t>
            </w:r>
            <w:r w:rsidRPr="00016A90">
              <w:t>pircējam</w:t>
            </w:r>
            <w:r w:rsidRPr="00D82E2A">
              <w:t xml:space="preserve"> to dokumentu kopumu, kas ir neatņemama apdrošināšanas </w:t>
            </w:r>
            <w:r>
              <w:t>darījuma</w:t>
            </w:r>
            <w:r w:rsidRPr="00D82E2A">
              <w:t xml:space="preserve"> sastāvdaļa</w:t>
            </w:r>
            <w:r>
              <w:t xml:space="preserve"> (saskaņā ar šī pielikuma 1.1.apakšpunktā noteikto).</w:t>
            </w:r>
          </w:p>
        </w:tc>
      </w:tr>
      <w:tr w:rsidR="00331B5D" w:rsidRPr="00D82E2A" w:rsidTr="00331B5D">
        <w:tc>
          <w:tcPr>
            <w:tcW w:w="576" w:type="dxa"/>
          </w:tcPr>
          <w:p w:rsidR="00331B5D" w:rsidRDefault="00331B5D" w:rsidP="00331B5D">
            <w:pPr>
              <w:jc w:val="both"/>
            </w:pPr>
          </w:p>
        </w:tc>
        <w:tc>
          <w:tcPr>
            <w:tcW w:w="8888" w:type="dxa"/>
          </w:tcPr>
          <w:p w:rsidR="00331B5D" w:rsidRDefault="00331B5D" w:rsidP="00331B5D">
            <w:pPr>
              <w:spacing w:after="120"/>
              <w:jc w:val="both"/>
            </w:pPr>
            <w:r>
              <w:t xml:space="preserve">Piegādātājam ir pienākums apdrošināto personu informēt (izmantojot e-pastu, pastu vai citu saziņas veidu) par apdrošinājuma summas atlikumu. Piegādātājam ir tiesības </w:t>
            </w:r>
            <w:r>
              <w:lastRenderedPageBreak/>
              <w:t xml:space="preserve">izvēlēties par kādu apdrošinājuma summas atlikumu tas informēs apdrošināto personu.  </w:t>
            </w:r>
          </w:p>
        </w:tc>
      </w:tr>
      <w:tr w:rsidR="00331B5D" w:rsidRPr="00D82E2A" w:rsidTr="00331B5D">
        <w:tc>
          <w:tcPr>
            <w:tcW w:w="576" w:type="dxa"/>
          </w:tcPr>
          <w:p w:rsidR="00331B5D" w:rsidRDefault="00331B5D" w:rsidP="00331B5D">
            <w:pPr>
              <w:jc w:val="both"/>
            </w:pPr>
            <w:r>
              <w:lastRenderedPageBreak/>
              <w:t>5.2.</w:t>
            </w:r>
          </w:p>
        </w:tc>
        <w:tc>
          <w:tcPr>
            <w:tcW w:w="8888" w:type="dxa"/>
          </w:tcPr>
          <w:p w:rsidR="00BB7BA0" w:rsidRDefault="00331B5D" w:rsidP="00BB7BA0">
            <w:pPr>
              <w:jc w:val="both"/>
            </w:pPr>
            <w:r>
              <w:t xml:space="preserve">Piegādātājam </w:t>
            </w:r>
            <w:r w:rsidRPr="00D82E2A">
              <w:t xml:space="preserve">ir tiesības piedzīt no </w:t>
            </w:r>
            <w:r>
              <w:t xml:space="preserve">pircēja </w:t>
            </w:r>
            <w:r w:rsidRPr="00D82E2A">
              <w:t xml:space="preserve">naudas summu, kas </w:t>
            </w:r>
            <w:r>
              <w:t xml:space="preserve">ir izmaksāta </w:t>
            </w:r>
            <w:proofErr w:type="spellStart"/>
            <w:r>
              <w:t>līgumorganizācijai</w:t>
            </w:r>
            <w:proofErr w:type="spellEnd"/>
            <w:r>
              <w:t>:</w:t>
            </w:r>
          </w:p>
          <w:p w:rsidR="00331B5D" w:rsidRDefault="00331B5D">
            <w:pPr>
              <w:numPr>
                <w:ilvl w:val="0"/>
                <w:numId w:val="18"/>
              </w:numPr>
              <w:ind w:left="374" w:hanging="363"/>
              <w:jc w:val="both"/>
            </w:pPr>
            <w:r w:rsidRPr="00D82E2A">
              <w:t>pārs</w:t>
            </w:r>
            <w:r>
              <w:t>niedzot apdrošinājuma summu;</w:t>
            </w:r>
          </w:p>
          <w:p w:rsidR="00331B5D" w:rsidRDefault="00331B5D">
            <w:pPr>
              <w:numPr>
                <w:ilvl w:val="0"/>
                <w:numId w:val="18"/>
              </w:numPr>
              <w:ind w:left="374" w:hanging="363"/>
              <w:jc w:val="both"/>
            </w:pPr>
            <w:r>
              <w:t>pārsniedzot limitu;</w:t>
            </w:r>
          </w:p>
          <w:p w:rsidR="00331B5D" w:rsidRPr="00D82E2A" w:rsidDel="00760C24" w:rsidRDefault="00331B5D">
            <w:pPr>
              <w:numPr>
                <w:ilvl w:val="0"/>
                <w:numId w:val="18"/>
              </w:numPr>
              <w:spacing w:after="120"/>
              <w:ind w:left="376" w:hanging="364"/>
              <w:jc w:val="both"/>
            </w:pPr>
            <w:r w:rsidRPr="00D82E2A">
              <w:t>saņemot ārstniecības pakalpojumu, kas apdrošināšanas programmā nav paredzēts.</w:t>
            </w:r>
          </w:p>
        </w:tc>
      </w:tr>
      <w:tr w:rsidR="00331B5D" w:rsidRPr="00D82E2A" w:rsidTr="00331B5D">
        <w:tc>
          <w:tcPr>
            <w:tcW w:w="576" w:type="dxa"/>
          </w:tcPr>
          <w:p w:rsidR="00331B5D" w:rsidRDefault="00331B5D" w:rsidP="00331B5D">
            <w:pPr>
              <w:jc w:val="both"/>
            </w:pPr>
            <w:r>
              <w:t>5.3.</w:t>
            </w:r>
          </w:p>
        </w:tc>
        <w:tc>
          <w:tcPr>
            <w:tcW w:w="8888" w:type="dxa"/>
          </w:tcPr>
          <w:p w:rsidR="00331B5D" w:rsidRDefault="00331B5D" w:rsidP="00331B5D">
            <w:pPr>
              <w:spacing w:after="120"/>
              <w:jc w:val="both"/>
            </w:pPr>
            <w:r>
              <w:t>Piegādātājs</w:t>
            </w:r>
            <w:r w:rsidRPr="00016A90">
              <w:t xml:space="preserve"> var vienpusēji mainīt </w:t>
            </w:r>
            <w:proofErr w:type="spellStart"/>
            <w:r w:rsidRPr="00016A90">
              <w:t>līgumorganizāciju</w:t>
            </w:r>
            <w:proofErr w:type="spellEnd"/>
            <w:r w:rsidRPr="00016A90">
              <w:t xml:space="preserve"> sarakstā iekļautās ārstniecības iestādes</w:t>
            </w:r>
            <w:r>
              <w:t>,</w:t>
            </w:r>
            <w:r w:rsidRPr="00016A90">
              <w:t xml:space="preserve"> par to informējot </w:t>
            </w:r>
            <w:r>
              <w:t>E-katalogu sistēmas uzturētāju</w:t>
            </w:r>
            <w:r w:rsidRPr="00016A90">
              <w:t xml:space="preserve"> un pircējus</w:t>
            </w:r>
            <w:r>
              <w:t>, ar kuriem E-katalogu sistēmā noslēgti apdrošināšanas darījumi</w:t>
            </w:r>
            <w:r w:rsidRPr="00016A90">
              <w:t>.</w:t>
            </w:r>
          </w:p>
        </w:tc>
      </w:tr>
      <w:tr w:rsidR="00331B5D" w:rsidRPr="00D82E2A" w:rsidTr="00331B5D">
        <w:tc>
          <w:tcPr>
            <w:tcW w:w="576" w:type="dxa"/>
          </w:tcPr>
          <w:p w:rsidR="00331B5D" w:rsidRPr="000B70C7" w:rsidRDefault="00331B5D" w:rsidP="00331B5D">
            <w:pPr>
              <w:jc w:val="both"/>
            </w:pPr>
            <w:r>
              <w:t>5.4.</w:t>
            </w:r>
          </w:p>
        </w:tc>
        <w:tc>
          <w:tcPr>
            <w:tcW w:w="8888" w:type="dxa"/>
          </w:tcPr>
          <w:p w:rsidR="00331B5D" w:rsidRDefault="00331B5D" w:rsidP="00331B5D">
            <w:pPr>
              <w:spacing w:after="120"/>
              <w:jc w:val="both"/>
            </w:pPr>
            <w:r w:rsidRPr="00D82E2A">
              <w:t xml:space="preserve">Gadījumā, ja </w:t>
            </w:r>
            <w:r>
              <w:t>piegādātājam</w:t>
            </w:r>
            <w:r w:rsidRPr="00D82E2A">
              <w:t xml:space="preserve"> lēmuma pieņemšanai nav iesniegti visi nepieciešamie dokumenti vai ir nepieciešami papildu dokumenti, tie</w:t>
            </w:r>
            <w:r>
              <w:t xml:space="preserve">, norādot iesniegšanas termiņu, kas nav īsāks par 30 (trīsdesmit) kalendārām dienām, </w:t>
            </w:r>
            <w:r w:rsidRPr="00D82E2A">
              <w:t xml:space="preserve">tiek pieprasīti no </w:t>
            </w:r>
            <w:r>
              <w:t xml:space="preserve">pircēja vai </w:t>
            </w:r>
            <w:r w:rsidRPr="00D82E2A">
              <w:t>apdrošinātās personas.</w:t>
            </w:r>
          </w:p>
        </w:tc>
      </w:tr>
      <w:tr w:rsidR="00331B5D" w:rsidRPr="00D82E2A" w:rsidTr="00331B5D">
        <w:tc>
          <w:tcPr>
            <w:tcW w:w="576" w:type="dxa"/>
          </w:tcPr>
          <w:p w:rsidR="00331B5D" w:rsidRPr="00423B4E" w:rsidRDefault="00331B5D" w:rsidP="00331B5D">
            <w:pPr>
              <w:jc w:val="both"/>
            </w:pPr>
            <w:r w:rsidRPr="00423B4E">
              <w:t>5.5.</w:t>
            </w:r>
          </w:p>
        </w:tc>
        <w:tc>
          <w:tcPr>
            <w:tcW w:w="8888" w:type="dxa"/>
          </w:tcPr>
          <w:p w:rsidR="00331B5D" w:rsidRPr="00423B4E" w:rsidRDefault="00331B5D" w:rsidP="00331B5D">
            <w:pPr>
              <w:spacing w:after="120"/>
              <w:jc w:val="both"/>
              <w:rPr>
                <w:b/>
              </w:rPr>
            </w:pPr>
            <w:r w:rsidRPr="00423B4E">
              <w:t>Pārtraucot līgumu pirms tā darbības termiņa beigām</w:t>
            </w:r>
            <w:r>
              <w:t>,</w:t>
            </w:r>
            <w:r w:rsidRPr="00423B4E">
              <w:t xml:space="preserve"> apdrošinātājs aprēķina un izmaksā prēmijas daļu par neizmantoto apdrošināšanas darījuma darbības laiku par katru apdrošināto personu atsevišķi. </w:t>
            </w:r>
            <w:r w:rsidRPr="00423B4E">
              <w:rPr>
                <w:rFonts w:eastAsia="Times New Roman"/>
                <w:lang w:eastAsia="lv-LV"/>
              </w:rPr>
              <w:t xml:space="preserve">Piegādātājs veic </w:t>
            </w:r>
            <w:r w:rsidRPr="00423B4E">
              <w:rPr>
                <w:rFonts w:eastAsia="Times New Roman"/>
                <w:bCs/>
                <w:lang w:eastAsia="lv-LV"/>
              </w:rPr>
              <w:t>prēmiju aprēķinu proporcionāli atlikušajam periodam</w:t>
            </w:r>
            <w:r w:rsidRPr="00423B4E">
              <w:rPr>
                <w:rFonts w:eastAsia="Times New Roman"/>
                <w:lang w:eastAsia="lv-LV"/>
              </w:rPr>
              <w:t xml:space="preserve"> par pilniem mēnešiem (tas nozīmē, ka viena mēneša apdrošināšanas prēmija tiek noteikta kā 1/12 (viena divpadsmitā) daļa no gada apdrošināšanas prēmijas). Aprēķinot prēmijas atlikumu par izslēgtajām apdrošinātajām personām, netiek ņemti vērā administratīvie izdevumi.</w:t>
            </w:r>
          </w:p>
        </w:tc>
      </w:tr>
      <w:tr w:rsidR="00331B5D" w:rsidRPr="00D82E2A" w:rsidTr="00331B5D">
        <w:tc>
          <w:tcPr>
            <w:tcW w:w="576" w:type="dxa"/>
          </w:tcPr>
          <w:p w:rsidR="00331B5D" w:rsidRPr="00423B4E" w:rsidRDefault="00331B5D" w:rsidP="00331B5D">
            <w:pPr>
              <w:jc w:val="both"/>
            </w:pPr>
            <w:r>
              <w:t>5.1.</w:t>
            </w:r>
          </w:p>
        </w:tc>
        <w:tc>
          <w:tcPr>
            <w:tcW w:w="8888" w:type="dxa"/>
          </w:tcPr>
          <w:p w:rsidR="00331B5D" w:rsidRPr="00423B4E" w:rsidRDefault="00331B5D">
            <w:pPr>
              <w:spacing w:after="120"/>
              <w:jc w:val="both"/>
            </w:pPr>
            <w:r>
              <w:t xml:space="preserve">Pakalpojuma sniedzējam jānodrošina </w:t>
            </w:r>
            <w:r w:rsidR="009E4850">
              <w:t xml:space="preserve">vismaz </w:t>
            </w:r>
            <w:r>
              <w:t>vienas vienības (pozīcijas) a</w:t>
            </w:r>
            <w:r w:rsidRPr="002F22C6">
              <w:t>pdrošināšanas prēmija</w:t>
            </w:r>
            <w:r>
              <w:t>s pieejamību nepārsniedzot 213</w:t>
            </w:r>
            <w:r w:rsidR="00854C88">
              <w:t>,</w:t>
            </w:r>
            <w:r>
              <w:t>43 EUR</w:t>
            </w:r>
            <w:r w:rsidR="00854C88">
              <w:t xml:space="preserve"> (divi simti trīspadsmit </w:t>
            </w:r>
            <w:proofErr w:type="spellStart"/>
            <w:r w:rsidR="00BB7BA0" w:rsidRPr="00BB7BA0">
              <w:rPr>
                <w:i/>
              </w:rPr>
              <w:t>euro</w:t>
            </w:r>
            <w:proofErr w:type="spellEnd"/>
            <w:r w:rsidR="00854C88">
              <w:t xml:space="preserve"> 43 centi)</w:t>
            </w:r>
            <w:r>
              <w:t>, nosacījums attiecas uz 1.iepirkuma un 2.iepi</w:t>
            </w:r>
            <w:r w:rsidR="00854C88">
              <w:t>r</w:t>
            </w:r>
            <w:r>
              <w:t>kuma priekšmeta katras daļas</w:t>
            </w:r>
            <w:r w:rsidRPr="002F22C6">
              <w:t xml:space="preserve"> </w:t>
            </w:r>
            <w:r>
              <w:t>pamatprogrammu,</w:t>
            </w:r>
            <w:r w:rsidRPr="002F22C6">
              <w:t xml:space="preserve"> </w:t>
            </w:r>
            <w:r>
              <w:t>kurā iekļauta „</w:t>
            </w:r>
            <w:r w:rsidRPr="00832036">
              <w:t>Pacienta iemaksa</w:t>
            </w:r>
            <w:r>
              <w:t>”, „</w:t>
            </w:r>
            <w:r w:rsidRPr="00832036">
              <w:t>Ambulatorā maksas palīdzība</w:t>
            </w:r>
            <w:r>
              <w:t>”, „</w:t>
            </w:r>
            <w:r w:rsidRPr="00832036">
              <w:t>Stacionārā maksas palīdzība</w:t>
            </w:r>
            <w:r>
              <w:t>”.</w:t>
            </w:r>
          </w:p>
        </w:tc>
      </w:tr>
      <w:tr w:rsidR="00331B5D" w:rsidRPr="00D82E2A" w:rsidTr="00331B5D">
        <w:tc>
          <w:tcPr>
            <w:tcW w:w="576" w:type="dxa"/>
          </w:tcPr>
          <w:p w:rsidR="00331B5D" w:rsidRPr="00131484" w:rsidRDefault="00331B5D" w:rsidP="00331B5D">
            <w:pPr>
              <w:jc w:val="both"/>
              <w:rPr>
                <w:b/>
              </w:rPr>
            </w:pPr>
            <w:r w:rsidRPr="00131484">
              <w:rPr>
                <w:b/>
              </w:rPr>
              <w:t>6.</w:t>
            </w:r>
          </w:p>
        </w:tc>
        <w:tc>
          <w:tcPr>
            <w:tcW w:w="8888" w:type="dxa"/>
          </w:tcPr>
          <w:p w:rsidR="00331B5D" w:rsidRPr="00131484" w:rsidRDefault="00331B5D" w:rsidP="00331B5D">
            <w:pPr>
              <w:spacing w:after="120"/>
              <w:jc w:val="both"/>
              <w:rPr>
                <w:b/>
              </w:rPr>
            </w:pPr>
            <w:r w:rsidRPr="00131484">
              <w:rPr>
                <w:b/>
              </w:rPr>
              <w:t>Samaksa par pakalpojumu</w:t>
            </w:r>
          </w:p>
        </w:tc>
      </w:tr>
      <w:tr w:rsidR="00331B5D" w:rsidRPr="00D82E2A" w:rsidTr="00331B5D">
        <w:tc>
          <w:tcPr>
            <w:tcW w:w="576" w:type="dxa"/>
          </w:tcPr>
          <w:p w:rsidR="00331B5D" w:rsidRDefault="00331B5D" w:rsidP="00331B5D">
            <w:pPr>
              <w:jc w:val="both"/>
            </w:pPr>
            <w:r>
              <w:t>6.1.</w:t>
            </w:r>
          </w:p>
        </w:tc>
        <w:tc>
          <w:tcPr>
            <w:tcW w:w="8888" w:type="dxa"/>
          </w:tcPr>
          <w:p w:rsidR="00A464D5" w:rsidRDefault="00042087" w:rsidP="00042087">
            <w:pPr>
              <w:spacing w:after="60"/>
              <w:jc w:val="both"/>
            </w:pPr>
            <w:r>
              <w:t>S</w:t>
            </w:r>
            <w:r w:rsidR="0099556B">
              <w:t xml:space="preserve">amaksu </w:t>
            </w:r>
            <w:r w:rsidR="00402199">
              <w:t>pircējs veic ievērojot šādus nosacījumus:</w:t>
            </w:r>
          </w:p>
          <w:p w:rsidR="00EF3B5A" w:rsidRDefault="00ED03AB" w:rsidP="00042087">
            <w:pPr>
              <w:spacing w:after="60"/>
              <w:ind w:left="374" w:hanging="374"/>
              <w:jc w:val="both"/>
            </w:pPr>
            <w:r>
              <w:t>1)</w:t>
            </w:r>
            <w:r>
              <w:tab/>
            </w:r>
            <w:r w:rsidR="00EF3B5A">
              <w:t xml:space="preserve">Prēmijas maksājums veicams 25 (divdesmit piecu) darba dienu laikā pēc </w:t>
            </w:r>
            <w:r w:rsidR="00EF3B5A" w:rsidRPr="00BA54AA">
              <w:rPr>
                <w:szCs w:val="26"/>
              </w:rPr>
              <w:t>piegādātāja</w:t>
            </w:r>
            <w:r w:rsidR="00EF3B5A" w:rsidRPr="00BA54AA">
              <w:t xml:space="preserve"> izrakstīt</w:t>
            </w:r>
            <w:r w:rsidR="00EF3B5A">
              <w:t>a piegādi (pakalpojuma sniegšanu) apliecinošo dokumenta saņemšanas;</w:t>
            </w:r>
          </w:p>
          <w:p w:rsidR="009D21E7" w:rsidRDefault="002F5F79" w:rsidP="002F5F79">
            <w:pPr>
              <w:spacing w:after="60"/>
              <w:ind w:left="374" w:hanging="374"/>
              <w:jc w:val="both"/>
            </w:pPr>
            <w:r>
              <w:t>2)</w:t>
            </w:r>
            <w:r>
              <w:tab/>
            </w:r>
            <w:r w:rsidR="00402199" w:rsidRPr="00EF3B5A">
              <w:t>J</w:t>
            </w:r>
            <w:r w:rsidR="009D21E7" w:rsidRPr="00EF3B5A">
              <w:t>a kopējais</w:t>
            </w:r>
            <w:r w:rsidR="00331B5D" w:rsidRPr="00EF3B5A">
              <w:t xml:space="preserve"> prēmija</w:t>
            </w:r>
            <w:r w:rsidR="009D21E7" w:rsidRPr="00EF3B5A">
              <w:t>s maksājums</w:t>
            </w:r>
            <w:r w:rsidR="00331B5D">
              <w:t xml:space="preserve"> ir 5000 EUR</w:t>
            </w:r>
            <w:r w:rsidR="002E04E9">
              <w:t xml:space="preserve"> </w:t>
            </w:r>
            <w:r w:rsidR="00854C88">
              <w:t xml:space="preserve">(pieci tūkstoši </w:t>
            </w:r>
            <w:proofErr w:type="spellStart"/>
            <w:r w:rsidR="00BB7BA0" w:rsidRPr="00BB7BA0">
              <w:rPr>
                <w:i/>
              </w:rPr>
              <w:t>euro</w:t>
            </w:r>
            <w:proofErr w:type="spellEnd"/>
            <w:r w:rsidR="00854C88">
              <w:t xml:space="preserve">) </w:t>
            </w:r>
            <w:r w:rsidR="002E04E9">
              <w:t>vai lielāks</w:t>
            </w:r>
            <w:r w:rsidR="00331B5D">
              <w:t xml:space="preserve">, pircējam ir tiesības veikt prēmijas </w:t>
            </w:r>
            <w:r w:rsidR="002E3E5D">
              <w:t>sa</w:t>
            </w:r>
            <w:r w:rsidR="00331B5D">
              <w:t>maksu</w:t>
            </w:r>
            <w:r w:rsidR="00B97ED1">
              <w:t>,</w:t>
            </w:r>
            <w:r w:rsidR="00E71F2C">
              <w:t xml:space="preserve"> sadalot maksājumu četrās daļās</w:t>
            </w:r>
            <w:r w:rsidR="00ED03AB">
              <w:t>, kur katrs</w:t>
            </w:r>
            <w:r w:rsidR="000A4BB0">
              <w:t xml:space="preserve"> kārtējais </w:t>
            </w:r>
            <w:r w:rsidR="00ED03AB">
              <w:t>maksājums ir veicams reizi trijos mēnešos</w:t>
            </w:r>
            <w:r w:rsidR="00331B5D">
              <w:t>.</w:t>
            </w:r>
            <w:r w:rsidR="000A4BB0">
              <w:t xml:space="preserve"> </w:t>
            </w:r>
            <w:r w:rsidR="00FF3C2D">
              <w:t xml:space="preserve">Pirmais maksājums </w:t>
            </w:r>
            <w:r w:rsidR="005C0F1B">
              <w:t xml:space="preserve">veicams 25 (divdesmit piecu) darba dienu laikā </w:t>
            </w:r>
            <w:r w:rsidR="00FF3C2D">
              <w:t xml:space="preserve">pēc </w:t>
            </w:r>
            <w:r w:rsidR="00FF3C2D" w:rsidRPr="00BA54AA">
              <w:rPr>
                <w:szCs w:val="26"/>
              </w:rPr>
              <w:t>piegādātāja</w:t>
            </w:r>
            <w:r w:rsidR="00FF3C2D" w:rsidRPr="00BA54AA">
              <w:t xml:space="preserve"> izrakstīt</w:t>
            </w:r>
            <w:r w:rsidR="005C0F1B">
              <w:t>a</w:t>
            </w:r>
            <w:r w:rsidR="00FF3C2D">
              <w:t xml:space="preserve"> piegādi (pakalpojuma sniegšanu</w:t>
            </w:r>
            <w:r w:rsidR="005C0F1B">
              <w:t>) apliecinošo dokumenta saņ</w:t>
            </w:r>
            <w:r w:rsidR="00B97ED1">
              <w:t>emšanas.</w:t>
            </w:r>
          </w:p>
          <w:p w:rsidR="00331B5D" w:rsidRPr="00042087" w:rsidRDefault="00EF3B5A" w:rsidP="00042087">
            <w:pPr>
              <w:spacing w:after="120"/>
              <w:ind w:left="376"/>
              <w:jc w:val="both"/>
              <w:rPr>
                <w:i/>
              </w:rPr>
            </w:pPr>
            <w:r w:rsidRPr="00042087">
              <w:rPr>
                <w:i/>
              </w:rPr>
              <w:t>Ja kopējais prēmijas maksājums ir mazāks</w:t>
            </w:r>
            <w:r w:rsidR="00331B5D" w:rsidRPr="00042087">
              <w:rPr>
                <w:i/>
              </w:rPr>
              <w:t xml:space="preserve"> par 5000 EUR</w:t>
            </w:r>
            <w:r w:rsidR="00B21BA1">
              <w:rPr>
                <w:i/>
              </w:rPr>
              <w:t xml:space="preserve"> (pieci tūkstoši </w:t>
            </w:r>
            <w:proofErr w:type="spellStart"/>
            <w:r w:rsidR="00B21BA1">
              <w:rPr>
                <w:i/>
              </w:rPr>
              <w:t>euro</w:t>
            </w:r>
            <w:proofErr w:type="spellEnd"/>
            <w:r w:rsidR="00B21BA1">
              <w:rPr>
                <w:i/>
              </w:rPr>
              <w:t>)</w:t>
            </w:r>
            <w:r w:rsidR="00331B5D" w:rsidRPr="00042087">
              <w:rPr>
                <w:i/>
              </w:rPr>
              <w:t>, pircējs un pakalpojuma sniedzējs var vienoties, ka</w:t>
            </w:r>
            <w:r w:rsidR="00B97ED1" w:rsidRPr="00042087">
              <w:rPr>
                <w:i/>
              </w:rPr>
              <w:t xml:space="preserve"> samaksai piemērojama </w:t>
            </w:r>
            <w:r w:rsidR="00042087" w:rsidRPr="00042087">
              <w:rPr>
                <w:i/>
              </w:rPr>
              <w:t>2)</w:t>
            </w:r>
            <w:r w:rsidR="00B97ED1" w:rsidRPr="00042087">
              <w:rPr>
                <w:i/>
              </w:rPr>
              <w:t xml:space="preserve"> apakšpunktā noteiktā kārtība</w:t>
            </w:r>
            <w:r w:rsidR="00331B5D" w:rsidRPr="00042087">
              <w:rPr>
                <w:i/>
              </w:rPr>
              <w:t>.</w:t>
            </w:r>
          </w:p>
        </w:tc>
      </w:tr>
      <w:tr w:rsidR="00331B5D" w:rsidRPr="00D82E2A" w:rsidTr="00331B5D">
        <w:tc>
          <w:tcPr>
            <w:tcW w:w="576" w:type="dxa"/>
          </w:tcPr>
          <w:p w:rsidR="00331B5D" w:rsidRDefault="00331B5D" w:rsidP="00331B5D">
            <w:pPr>
              <w:jc w:val="both"/>
            </w:pPr>
            <w:r>
              <w:t>7.</w:t>
            </w:r>
          </w:p>
        </w:tc>
        <w:tc>
          <w:tcPr>
            <w:tcW w:w="8888" w:type="dxa"/>
          </w:tcPr>
          <w:p w:rsidR="00331B5D" w:rsidRDefault="00331B5D" w:rsidP="00331B5D">
            <w:pPr>
              <w:spacing w:after="120"/>
              <w:jc w:val="both"/>
            </w:pPr>
            <w:r>
              <w:t>Pēc apdrošināto personu pieprasījuma Piegādātājs izsniedz arī garantijas vēstules maksas stacionārajiem pakalpojumiem un plaša spektra diagnostiskajiem izmeklējumiem ar jaunākās tehnoloģijas izmeklēšanu.</w:t>
            </w:r>
          </w:p>
        </w:tc>
      </w:tr>
    </w:tbl>
    <w:p w:rsidR="00331B5D" w:rsidRDefault="00331B5D" w:rsidP="00F0630C">
      <w:pPr>
        <w:ind w:right="71"/>
      </w:pPr>
    </w:p>
    <w:p w:rsidR="00E45CE4" w:rsidRPr="00FE483A" w:rsidRDefault="00A02155" w:rsidP="00F0630C">
      <w:pPr>
        <w:ind w:right="71"/>
        <w:sectPr w:rsidR="00E45CE4" w:rsidRPr="00FE483A" w:rsidSect="00C90D5D">
          <w:footnotePr>
            <w:numRestart w:val="eachPage"/>
          </w:footnotePr>
          <w:pgSz w:w="11906" w:h="16838"/>
          <w:pgMar w:top="868" w:right="1247" w:bottom="1176" w:left="1560" w:header="709" w:footer="567" w:gutter="0"/>
          <w:pgNumType w:start="32"/>
          <w:cols w:space="708"/>
          <w:docGrid w:linePitch="360"/>
        </w:sectPr>
      </w:pPr>
      <w:r>
        <w:t xml:space="preserve"> </w:t>
      </w:r>
    </w:p>
    <w:p w:rsidR="00E45CE4" w:rsidRPr="00B13DAE" w:rsidRDefault="00E45CE4" w:rsidP="00B13DAE">
      <w:pPr>
        <w:ind w:left="993" w:hanging="993"/>
        <w:jc w:val="center"/>
        <w:rPr>
          <w:rFonts w:eastAsia="Times New Roman"/>
          <w:b/>
        </w:rPr>
      </w:pPr>
      <w:r w:rsidRPr="00B13DAE">
        <w:rPr>
          <w:rFonts w:eastAsia="Times New Roman"/>
          <w:b/>
        </w:rPr>
        <w:lastRenderedPageBreak/>
        <w:t>4.pielikums</w:t>
      </w:r>
    </w:p>
    <w:p w:rsidR="00E10893" w:rsidRDefault="00E10893" w:rsidP="00E10893">
      <w:pPr>
        <w:spacing w:after="120"/>
        <w:ind w:left="992" w:hanging="992"/>
        <w:jc w:val="center"/>
        <w:rPr>
          <w:rFonts w:eastAsia="Times New Roman"/>
          <w:b/>
        </w:rPr>
      </w:pPr>
    </w:p>
    <w:tbl>
      <w:tblPr>
        <w:tblpPr w:leftFromText="180" w:rightFromText="180" w:vertAnchor="text" w:horzAnchor="margin" w:tblpX="-85" w:tblpY="2"/>
        <w:tblW w:w="9096" w:type="dxa"/>
        <w:tblLayout w:type="fixed"/>
        <w:tblCellMar>
          <w:left w:w="0" w:type="dxa"/>
          <w:right w:w="0" w:type="dxa"/>
        </w:tblCellMar>
        <w:tblLook w:val="04A0"/>
      </w:tblPr>
      <w:tblGrid>
        <w:gridCol w:w="840"/>
        <w:gridCol w:w="388"/>
        <w:gridCol w:w="1040"/>
        <w:gridCol w:w="808"/>
        <w:gridCol w:w="32"/>
        <w:gridCol w:w="2404"/>
        <w:gridCol w:w="816"/>
        <w:gridCol w:w="1004"/>
        <w:gridCol w:w="280"/>
        <w:gridCol w:w="1484"/>
      </w:tblGrid>
      <w:tr w:rsidR="00E10893" w:rsidRPr="002A03DF" w:rsidTr="00E10893">
        <w:trPr>
          <w:trHeight w:val="60"/>
        </w:trPr>
        <w:tc>
          <w:tcPr>
            <w:tcW w:w="9096" w:type="dxa"/>
            <w:gridSpan w:val="10"/>
            <w:tcMar>
              <w:top w:w="0" w:type="dxa"/>
              <w:left w:w="108" w:type="dxa"/>
              <w:bottom w:w="0" w:type="dxa"/>
              <w:right w:w="108" w:type="dxa"/>
            </w:tcMar>
            <w:vAlign w:val="bottom"/>
          </w:tcPr>
          <w:p w:rsidR="00E10893" w:rsidRDefault="00E10893" w:rsidP="00E10893">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E10893" w:rsidRPr="00226879" w:rsidRDefault="00E10893" w:rsidP="00E10893">
            <w:pPr>
              <w:tabs>
                <w:tab w:val="left" w:pos="700"/>
              </w:tabs>
              <w:jc w:val="center"/>
            </w:pPr>
            <w:r w:rsidRPr="00226879">
              <w:rPr>
                <w:rFonts w:eastAsia="Times New Roman"/>
                <w:b/>
                <w:bCs/>
              </w:rPr>
              <w:t xml:space="preserve">dalībnieka </w:t>
            </w:r>
            <w:r>
              <w:rPr>
                <w:rFonts w:eastAsia="Times New Roman"/>
                <w:b/>
                <w:bCs/>
              </w:rPr>
              <w:t xml:space="preserve">(piegādātāja) </w:t>
            </w:r>
            <w:r w:rsidRPr="00226879">
              <w:rPr>
                <w:rFonts w:eastAsia="Times New Roman"/>
                <w:b/>
                <w:bCs/>
              </w:rPr>
              <w:t>reģistrācijas pieteikums</w:t>
            </w:r>
          </w:p>
        </w:tc>
      </w:tr>
      <w:tr w:rsidR="00E10893" w:rsidRPr="002A03DF" w:rsidTr="00E10893">
        <w:trPr>
          <w:trHeight w:val="60"/>
        </w:trPr>
        <w:tc>
          <w:tcPr>
            <w:tcW w:w="3076" w:type="dxa"/>
            <w:gridSpan w:val="4"/>
            <w:tcMar>
              <w:top w:w="0" w:type="dxa"/>
              <w:left w:w="108" w:type="dxa"/>
              <w:bottom w:w="0" w:type="dxa"/>
              <w:right w:w="108" w:type="dxa"/>
            </w:tcMar>
            <w:vAlign w:val="bottom"/>
          </w:tcPr>
          <w:p w:rsidR="00E10893" w:rsidRPr="00226879" w:rsidRDefault="00E10893" w:rsidP="00E10893">
            <w:pPr>
              <w:tabs>
                <w:tab w:val="left" w:pos="700"/>
              </w:tabs>
              <w:ind w:right="114"/>
            </w:pPr>
          </w:p>
        </w:tc>
        <w:tc>
          <w:tcPr>
            <w:tcW w:w="6020" w:type="dxa"/>
            <w:gridSpan w:val="6"/>
            <w:vAlign w:val="bottom"/>
          </w:tcPr>
          <w:p w:rsidR="00E10893" w:rsidRPr="00226879" w:rsidRDefault="00E10893" w:rsidP="00E10893">
            <w:pPr>
              <w:tabs>
                <w:tab w:val="left" w:pos="700"/>
              </w:tabs>
              <w:ind w:right="114"/>
            </w:pPr>
          </w:p>
        </w:tc>
      </w:tr>
      <w:tr w:rsidR="00E10893" w:rsidRPr="002A03DF" w:rsidTr="00E10893">
        <w:trPr>
          <w:trHeight w:val="60"/>
        </w:trPr>
        <w:tc>
          <w:tcPr>
            <w:tcW w:w="3076" w:type="dxa"/>
            <w:gridSpan w:val="4"/>
            <w:tcMar>
              <w:top w:w="0" w:type="dxa"/>
              <w:left w:w="108" w:type="dxa"/>
              <w:bottom w:w="0" w:type="dxa"/>
              <w:right w:w="108" w:type="dxa"/>
            </w:tcMar>
            <w:vAlign w:val="bottom"/>
          </w:tcPr>
          <w:p w:rsidR="00E10893" w:rsidRPr="00226879" w:rsidRDefault="00E10893" w:rsidP="00E10893">
            <w:pPr>
              <w:tabs>
                <w:tab w:val="left" w:pos="700"/>
              </w:tabs>
              <w:ind w:right="114"/>
            </w:pPr>
          </w:p>
        </w:tc>
        <w:tc>
          <w:tcPr>
            <w:tcW w:w="6020" w:type="dxa"/>
            <w:gridSpan w:val="6"/>
            <w:vAlign w:val="bottom"/>
          </w:tcPr>
          <w:p w:rsidR="00E10893" w:rsidRPr="00226879" w:rsidRDefault="00E10893" w:rsidP="00E10893">
            <w:pPr>
              <w:tabs>
                <w:tab w:val="left" w:pos="700"/>
              </w:tabs>
              <w:ind w:right="114"/>
            </w:pPr>
          </w:p>
        </w:tc>
      </w:tr>
      <w:tr w:rsidR="00E10893" w:rsidRPr="002A03DF" w:rsidTr="00E10893">
        <w:tc>
          <w:tcPr>
            <w:tcW w:w="3076" w:type="dxa"/>
            <w:gridSpan w:val="4"/>
            <w:tcMar>
              <w:top w:w="0" w:type="dxa"/>
              <w:left w:w="108" w:type="dxa"/>
              <w:bottom w:w="0" w:type="dxa"/>
              <w:right w:w="108" w:type="dxa"/>
            </w:tcMar>
          </w:tcPr>
          <w:p w:rsidR="00E10893" w:rsidRPr="002A1CE0" w:rsidRDefault="00E10893" w:rsidP="00E10893">
            <w:pPr>
              <w:tabs>
                <w:tab w:val="left" w:pos="700"/>
              </w:tabs>
              <w:ind w:right="114"/>
              <w:jc w:val="center"/>
              <w:rPr>
                <w:sz w:val="16"/>
                <w:szCs w:val="16"/>
              </w:rPr>
            </w:pPr>
          </w:p>
        </w:tc>
        <w:tc>
          <w:tcPr>
            <w:tcW w:w="6020" w:type="dxa"/>
            <w:gridSpan w:val="6"/>
            <w:vAlign w:val="bottom"/>
          </w:tcPr>
          <w:p w:rsidR="00E10893" w:rsidRPr="002A1CE0" w:rsidRDefault="00E10893" w:rsidP="00E10893">
            <w:pPr>
              <w:tabs>
                <w:tab w:val="left" w:pos="700"/>
              </w:tabs>
              <w:ind w:right="114"/>
              <w:rPr>
                <w:sz w:val="16"/>
                <w:szCs w:val="16"/>
              </w:rPr>
            </w:pPr>
          </w:p>
        </w:tc>
      </w:tr>
      <w:tr w:rsidR="00E10893" w:rsidRPr="002A03DF" w:rsidTr="00E10893">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ind w:left="-120" w:right="114"/>
            </w:pPr>
          </w:p>
        </w:tc>
      </w:tr>
      <w:tr w:rsidR="00E10893" w:rsidRPr="002A03DF" w:rsidTr="00E10893">
        <w:tc>
          <w:tcPr>
            <w:tcW w:w="9096" w:type="dxa"/>
            <w:gridSpan w:val="10"/>
            <w:tcMar>
              <w:top w:w="0" w:type="dxa"/>
              <w:left w:w="108" w:type="dxa"/>
              <w:bottom w:w="0" w:type="dxa"/>
              <w:right w:w="108" w:type="dxa"/>
            </w:tcMar>
            <w:vAlign w:val="bottom"/>
          </w:tcPr>
          <w:p w:rsidR="00E10893" w:rsidRPr="0006778A" w:rsidRDefault="00E10893" w:rsidP="00E10893">
            <w:pPr>
              <w:tabs>
                <w:tab w:val="left" w:pos="700"/>
              </w:tabs>
              <w:spacing w:after="60"/>
              <w:ind w:right="113"/>
              <w:rPr>
                <w:i/>
                <w:sz w:val="16"/>
                <w:szCs w:val="16"/>
              </w:rPr>
            </w:pPr>
          </w:p>
        </w:tc>
      </w:tr>
      <w:tr w:rsidR="00E10893" w:rsidRPr="002A03DF" w:rsidTr="00E10893">
        <w:trPr>
          <w:trHeight w:val="114"/>
        </w:trPr>
        <w:tc>
          <w:tcPr>
            <w:tcW w:w="9096" w:type="dxa"/>
            <w:gridSpan w:val="10"/>
            <w:tcMar>
              <w:top w:w="0" w:type="dxa"/>
              <w:left w:w="108" w:type="dxa"/>
              <w:bottom w:w="0" w:type="dxa"/>
              <w:right w:w="108" w:type="dxa"/>
            </w:tcMar>
            <w:vAlign w:val="bottom"/>
          </w:tcPr>
          <w:p w:rsidR="00E10893" w:rsidRPr="006A7DD8" w:rsidRDefault="00E10893" w:rsidP="00E10893">
            <w:pPr>
              <w:tabs>
                <w:tab w:val="left" w:pos="700"/>
              </w:tabs>
              <w:ind w:right="114"/>
              <w:rPr>
                <w:sz w:val="12"/>
                <w:szCs w:val="12"/>
              </w:rPr>
            </w:pPr>
          </w:p>
        </w:tc>
      </w:tr>
      <w:tr w:rsidR="00E10893" w:rsidRPr="002A03DF" w:rsidTr="00E10893">
        <w:trPr>
          <w:trHeight w:val="507"/>
        </w:trPr>
        <w:tc>
          <w:tcPr>
            <w:tcW w:w="1228" w:type="dxa"/>
            <w:gridSpan w:val="2"/>
            <w:tcMar>
              <w:top w:w="0" w:type="dxa"/>
              <w:left w:w="108" w:type="dxa"/>
              <w:bottom w:w="0" w:type="dxa"/>
              <w:right w:w="108" w:type="dxa"/>
            </w:tcMar>
            <w:vAlign w:val="center"/>
          </w:tcPr>
          <w:p w:rsidR="00E10893" w:rsidRPr="00CC17E6" w:rsidRDefault="00E10893" w:rsidP="00E10893">
            <w:pPr>
              <w:tabs>
                <w:tab w:val="left" w:pos="700"/>
              </w:tabs>
              <w:spacing w:before="60"/>
              <w:ind w:left="-56" w:right="6"/>
            </w:pPr>
            <w:r w:rsidRPr="00CC17E6">
              <w:t>ko pārstāv</w:t>
            </w:r>
          </w:p>
        </w:tc>
        <w:tc>
          <w:tcPr>
            <w:tcW w:w="1880" w:type="dxa"/>
            <w:gridSpan w:val="3"/>
            <w:vAlign w:val="bottom"/>
          </w:tcPr>
          <w:p w:rsidR="00E10893" w:rsidRPr="004A042C" w:rsidRDefault="00BB7BA0" w:rsidP="00E10893">
            <w:pPr>
              <w:tabs>
                <w:tab w:val="left" w:pos="700"/>
              </w:tabs>
              <w:rPr>
                <w:b/>
              </w:rPr>
            </w:pPr>
            <w:r>
              <w:rPr>
                <w:rFonts w:eastAsiaTheme="minorHAnsi"/>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87pt;height:20.25pt" o:ole="" o:preferrelative="f" filled="t">
                  <v:imagedata r:id="rId21" o:title=""/>
                  <o:lock v:ext="edit" aspectratio="f"/>
                </v:shape>
                <w:control r:id="rId22" w:name="valdes_loceklis" w:shapeid="_x0000_i1047"/>
              </w:object>
            </w:r>
          </w:p>
        </w:tc>
        <w:tc>
          <w:tcPr>
            <w:tcW w:w="2404" w:type="dxa"/>
            <w:vAlign w:val="bottom"/>
          </w:tcPr>
          <w:p w:rsidR="00E10893" w:rsidRPr="002A1CE0" w:rsidRDefault="00BB7BA0" w:rsidP="00E10893">
            <w:pPr>
              <w:tabs>
                <w:tab w:val="left" w:pos="700"/>
              </w:tabs>
              <w:rPr>
                <w:sz w:val="16"/>
                <w:szCs w:val="16"/>
              </w:rPr>
            </w:pPr>
            <w:r>
              <w:rPr>
                <w:rFonts w:eastAsiaTheme="minorHAnsi"/>
              </w:rPr>
              <w:object w:dxaOrig="225" w:dyaOrig="225">
                <v:shape id="_x0000_i1049" type="#_x0000_t75" style="width:116.25pt;height:20.25pt" o:ole="" o:preferrelative="f" filled="t">
                  <v:imagedata r:id="rId23" o:title=""/>
                  <o:lock v:ext="edit" aspectratio="f"/>
                </v:shape>
                <w:control r:id="rId24" w:name="valdes_priekšsēdētājs" w:shapeid="_x0000_i1049"/>
              </w:object>
            </w:r>
          </w:p>
        </w:tc>
        <w:tc>
          <w:tcPr>
            <w:tcW w:w="2100" w:type="dxa"/>
            <w:gridSpan w:val="3"/>
            <w:vAlign w:val="bottom"/>
          </w:tcPr>
          <w:p w:rsidR="00E10893" w:rsidRPr="002A1CE0" w:rsidRDefault="00BB7BA0" w:rsidP="00E10893">
            <w:pPr>
              <w:tabs>
                <w:tab w:val="left" w:pos="700"/>
              </w:tabs>
              <w:rPr>
                <w:sz w:val="16"/>
                <w:szCs w:val="16"/>
              </w:rPr>
            </w:pPr>
            <w:r>
              <w:rPr>
                <w:rFonts w:eastAsiaTheme="minorHAnsi"/>
              </w:rPr>
              <w:object w:dxaOrig="225" w:dyaOrig="225">
                <v:shape id="_x0000_i1051" type="#_x0000_t75" style="width:101.25pt;height:20.25pt" o:ole="" o:preferrelative="f" filled="t">
                  <v:imagedata r:id="rId25" o:title=""/>
                  <o:lock v:ext="edit" aspectratio="f"/>
                </v:shape>
                <w:control r:id="rId26" w:name="pilnvarotā_persona" w:shapeid="_x0000_i1051"/>
              </w:object>
            </w:r>
          </w:p>
        </w:tc>
        <w:tc>
          <w:tcPr>
            <w:tcW w:w="1484" w:type="dxa"/>
            <w:vAlign w:val="bottom"/>
          </w:tcPr>
          <w:p w:rsidR="00E10893" w:rsidRPr="002A1CE0" w:rsidRDefault="00BB7BA0" w:rsidP="00E10893">
            <w:pPr>
              <w:tabs>
                <w:tab w:val="left" w:pos="700"/>
              </w:tabs>
              <w:ind w:right="114"/>
              <w:rPr>
                <w:sz w:val="16"/>
                <w:szCs w:val="16"/>
              </w:rPr>
            </w:pPr>
            <w:r>
              <w:rPr>
                <w:rFonts w:eastAsiaTheme="minorHAnsi"/>
              </w:rPr>
              <w:object w:dxaOrig="225" w:dyaOrig="225">
                <v:shape id="_x0000_i1053" type="#_x0000_t75" style="width:66.75pt;height:20.25pt" o:ole="" o:preferrelative="f" filled="t">
                  <v:imagedata r:id="rId27" o:title=""/>
                  <o:lock v:ext="edit" aspectratio="f"/>
                </v:shape>
                <w:control r:id="rId28" w:name="prokūrists" w:shapeid="_x0000_i1053"/>
              </w:object>
            </w:r>
          </w:p>
        </w:tc>
      </w:tr>
      <w:tr w:rsidR="00E10893" w:rsidRPr="002A03DF" w:rsidTr="00E10893">
        <w:trPr>
          <w:trHeight w:val="166"/>
        </w:trPr>
        <w:tc>
          <w:tcPr>
            <w:tcW w:w="1228" w:type="dxa"/>
            <w:gridSpan w:val="2"/>
            <w:tcMar>
              <w:top w:w="0" w:type="dxa"/>
              <w:left w:w="108" w:type="dxa"/>
              <w:bottom w:w="0" w:type="dxa"/>
              <w:right w:w="108" w:type="dxa"/>
            </w:tcMar>
            <w:vAlign w:val="bottom"/>
          </w:tcPr>
          <w:p w:rsidR="00E10893" w:rsidRPr="002A1CE0" w:rsidRDefault="00E10893" w:rsidP="00E10893">
            <w:pPr>
              <w:tabs>
                <w:tab w:val="left" w:pos="700"/>
              </w:tabs>
              <w:ind w:left="-120" w:right="114"/>
              <w:rPr>
                <w:sz w:val="16"/>
                <w:szCs w:val="16"/>
              </w:rPr>
            </w:pPr>
          </w:p>
        </w:tc>
        <w:tc>
          <w:tcPr>
            <w:tcW w:w="7868" w:type="dxa"/>
            <w:gridSpan w:val="8"/>
          </w:tcPr>
          <w:p w:rsidR="00E10893" w:rsidRPr="0006778A" w:rsidRDefault="00E10893" w:rsidP="00E10893">
            <w:pPr>
              <w:tabs>
                <w:tab w:val="left" w:pos="700"/>
              </w:tabs>
              <w:ind w:right="113"/>
              <w:jc w:val="center"/>
              <w:rPr>
                <w:i/>
                <w:sz w:val="16"/>
                <w:szCs w:val="16"/>
              </w:rPr>
            </w:pPr>
          </w:p>
        </w:tc>
      </w:tr>
      <w:tr w:rsidR="00E10893" w:rsidRPr="002A03DF" w:rsidTr="00E10893">
        <w:tc>
          <w:tcPr>
            <w:tcW w:w="1228" w:type="dxa"/>
            <w:gridSpan w:val="2"/>
            <w:tcMar>
              <w:top w:w="0" w:type="dxa"/>
              <w:left w:w="108" w:type="dxa"/>
              <w:bottom w:w="0" w:type="dxa"/>
              <w:right w:w="108" w:type="dxa"/>
            </w:tcMar>
            <w:vAlign w:val="bottom"/>
          </w:tcPr>
          <w:p w:rsidR="00E10893" w:rsidRPr="00226879" w:rsidRDefault="00E10893" w:rsidP="00E10893">
            <w:pPr>
              <w:tabs>
                <w:tab w:val="left" w:pos="700"/>
              </w:tabs>
              <w:ind w:right="114"/>
              <w:jc w:val="center"/>
            </w:pPr>
          </w:p>
        </w:tc>
        <w:tc>
          <w:tcPr>
            <w:tcW w:w="7868" w:type="dxa"/>
            <w:gridSpan w:val="8"/>
            <w:vAlign w:val="bottom"/>
          </w:tcPr>
          <w:p w:rsidR="00E10893" w:rsidRPr="00226879" w:rsidRDefault="00E10893" w:rsidP="00E10893">
            <w:pPr>
              <w:tabs>
                <w:tab w:val="left" w:pos="700"/>
              </w:tabs>
              <w:ind w:right="114"/>
              <w:jc w:val="both"/>
            </w:pPr>
          </w:p>
        </w:tc>
      </w:tr>
      <w:tr w:rsidR="00E10893" w:rsidRPr="002A03DF" w:rsidTr="00E10893">
        <w:trPr>
          <w:trHeight w:val="78"/>
        </w:trPr>
        <w:tc>
          <w:tcPr>
            <w:tcW w:w="9096" w:type="dxa"/>
            <w:gridSpan w:val="10"/>
            <w:tcMar>
              <w:top w:w="0" w:type="dxa"/>
              <w:left w:w="108" w:type="dxa"/>
              <w:bottom w:w="0" w:type="dxa"/>
              <w:right w:w="108" w:type="dxa"/>
            </w:tcMar>
            <w:vAlign w:val="bottom"/>
          </w:tcPr>
          <w:p w:rsidR="00E10893" w:rsidRPr="006A7DD8" w:rsidRDefault="00E10893" w:rsidP="00E10893">
            <w:pPr>
              <w:tabs>
                <w:tab w:val="left" w:pos="700"/>
              </w:tabs>
              <w:ind w:right="113"/>
              <w:jc w:val="center"/>
              <w:rPr>
                <w:bCs/>
                <w:sz w:val="12"/>
                <w:szCs w:val="12"/>
                <w:lang w:eastAsia="lv-LV"/>
              </w:rPr>
            </w:pPr>
          </w:p>
        </w:tc>
      </w:tr>
      <w:tr w:rsidR="00E10893" w:rsidRPr="002A03DF" w:rsidTr="00E10893">
        <w:tc>
          <w:tcPr>
            <w:tcW w:w="9096" w:type="dxa"/>
            <w:gridSpan w:val="10"/>
            <w:tcMar>
              <w:top w:w="0" w:type="dxa"/>
              <w:left w:w="108" w:type="dxa"/>
              <w:bottom w:w="0" w:type="dxa"/>
              <w:right w:w="108" w:type="dxa"/>
            </w:tcMar>
            <w:vAlign w:val="bottom"/>
          </w:tcPr>
          <w:p w:rsidR="00E10893" w:rsidRPr="00362EBE" w:rsidRDefault="00E10893" w:rsidP="00E10893">
            <w:pPr>
              <w:tabs>
                <w:tab w:val="left" w:pos="700"/>
              </w:tabs>
              <w:ind w:left="-56" w:right="-65"/>
              <w:jc w:val="both"/>
            </w:pPr>
            <w:r w:rsidRPr="00362EBE">
              <w:t>parakstot šo reģistrācijas pieteikumu:</w:t>
            </w:r>
          </w:p>
          <w:p w:rsidR="00E10893" w:rsidRPr="00362EBE" w:rsidRDefault="00E10893" w:rsidP="00E10893">
            <w:pPr>
              <w:pStyle w:val="ListParagraph"/>
              <w:numPr>
                <w:ilvl w:val="0"/>
                <w:numId w:val="27"/>
              </w:numPr>
              <w:tabs>
                <w:tab w:val="left" w:pos="700"/>
              </w:tabs>
              <w:spacing w:after="60" w:line="240" w:lineRule="auto"/>
              <w:ind w:left="595" w:right="-62" w:hanging="357"/>
              <w:jc w:val="both"/>
              <w:rPr>
                <w:rFonts w:ascii="Times New Roman" w:hAnsi="Times New Roman" w:cs="Times New Roman"/>
                <w:sz w:val="24"/>
                <w:szCs w:val="24"/>
              </w:rPr>
            </w:pPr>
            <w:r w:rsidRPr="00362EBE">
              <w:rPr>
                <w:rFonts w:ascii="Times New Roman" w:hAnsi="Times New Roman" w:cs="Times New Roman"/>
                <w:sz w:val="24"/>
                <w:szCs w:val="24"/>
              </w:rPr>
              <w:t>piekrīt pievienoties e-iepirkumu sistēmai un iegūt e-iepirkumu sistēmas dalībnieka statusu;</w:t>
            </w:r>
          </w:p>
          <w:p w:rsidR="00E10893" w:rsidRPr="00362EBE" w:rsidRDefault="00E10893" w:rsidP="00E10893">
            <w:pPr>
              <w:pStyle w:val="ListParagraph"/>
              <w:numPr>
                <w:ilvl w:val="0"/>
                <w:numId w:val="27"/>
              </w:numPr>
              <w:tabs>
                <w:tab w:val="left" w:pos="700"/>
              </w:tabs>
              <w:spacing w:after="60" w:line="240" w:lineRule="auto"/>
              <w:ind w:left="595" w:right="-62" w:hanging="357"/>
              <w:jc w:val="both"/>
              <w:rPr>
                <w:rFonts w:ascii="Times New Roman" w:hAnsi="Times New Roman" w:cs="Times New Roman"/>
                <w:sz w:val="24"/>
                <w:szCs w:val="24"/>
              </w:rPr>
            </w:pPr>
            <w:r w:rsidRPr="00362EBE">
              <w:rPr>
                <w:rFonts w:ascii="Times New Roman" w:hAnsi="Times New Roman" w:cs="Times New Roman"/>
                <w:sz w:val="24"/>
                <w:szCs w:val="24"/>
              </w:rPr>
              <w:t>apņemas e-iepirkumu sistēmā ar sistēmā pieejamajiem rīkiem, kas atbilst elektroniskā paraksta nosacījumiem, veiktās darbības, veidotos dokumentus un slēgtos darījumus atzīt par saistošiem un parakstītiem ar dalībniekam juridiski saistošu elektronisko parakstu;</w:t>
            </w:r>
          </w:p>
          <w:p w:rsidR="00E10893" w:rsidRPr="00226879" w:rsidRDefault="00E10893" w:rsidP="00E10893">
            <w:pPr>
              <w:pStyle w:val="ListParagraph"/>
              <w:numPr>
                <w:ilvl w:val="0"/>
                <w:numId w:val="27"/>
              </w:numPr>
              <w:spacing w:after="0" w:line="240" w:lineRule="auto"/>
              <w:ind w:right="-65"/>
              <w:contextualSpacing/>
              <w:jc w:val="both"/>
            </w:pPr>
            <w:r w:rsidRPr="00362EBE">
              <w:rPr>
                <w:rFonts w:ascii="Times New Roman" w:hAnsi="Times New Roman" w:cs="Times New Roman"/>
                <w:sz w:val="24"/>
                <w:szCs w:val="24"/>
              </w:rPr>
              <w:t>apņemas ievērot e-iepirkumu sistēmas lietošanas noteikumus, katrai e-iepirkumu sistēmas apakšsistēmai, kuru dalībnieks izmantos, piesaistīto dokumentu un tiesisko darījumu (tostarp e-katalogu apakšsistēmā spēkā esošo vispārīgo vienošanos) nosacījumus, kā arī citas e-iepirkumu sistēmas dalībniekiem izvirzītās prasības.</w:t>
            </w:r>
          </w:p>
        </w:tc>
      </w:tr>
      <w:tr w:rsidR="00E10893" w:rsidRPr="002A03DF" w:rsidTr="00E10893">
        <w:tc>
          <w:tcPr>
            <w:tcW w:w="9096" w:type="dxa"/>
            <w:gridSpan w:val="10"/>
            <w:tcMar>
              <w:top w:w="0" w:type="dxa"/>
              <w:left w:w="108" w:type="dxa"/>
              <w:bottom w:w="0" w:type="dxa"/>
              <w:right w:w="108" w:type="dxa"/>
            </w:tcMar>
            <w:vAlign w:val="bottom"/>
          </w:tcPr>
          <w:p w:rsidR="00E10893" w:rsidRPr="009601BF" w:rsidRDefault="00E10893" w:rsidP="00E10893">
            <w:pPr>
              <w:tabs>
                <w:tab w:val="left" w:pos="700"/>
              </w:tabs>
              <w:ind w:left="-120" w:right="114"/>
              <w:rPr>
                <w:bCs/>
                <w:sz w:val="12"/>
                <w:szCs w:val="12"/>
              </w:rPr>
            </w:pPr>
          </w:p>
        </w:tc>
      </w:tr>
      <w:tr w:rsidR="00E10893" w:rsidRPr="002A03DF" w:rsidTr="00E10893">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spacing w:after="60"/>
              <w:ind w:left="-56" w:right="113"/>
            </w:pPr>
            <w:r>
              <w:t>Piegādātāja</w:t>
            </w:r>
            <w:r>
              <w:rPr>
                <w:bCs/>
              </w:rPr>
              <w:t xml:space="preserve"> r</w:t>
            </w:r>
            <w:r w:rsidRPr="00226879">
              <w:rPr>
                <w:bCs/>
              </w:rPr>
              <w:t>ekvizīti un kontaktinformācija</w:t>
            </w:r>
            <w:r>
              <w:rPr>
                <w:bCs/>
              </w:rPr>
              <w:t>:</w:t>
            </w:r>
          </w:p>
        </w:tc>
      </w:tr>
      <w:tr w:rsidR="00E10893" w:rsidRPr="002A03DF" w:rsidTr="00E10893">
        <w:trPr>
          <w:trHeight w:val="146"/>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12" w:right="-20"/>
              <w:jc w:val="right"/>
            </w:pPr>
            <w:r>
              <w:t xml:space="preserve">Nodokļu maks. </w:t>
            </w:r>
            <w:r w:rsidRPr="00FD761F">
              <w:t>Nr.:</w:t>
            </w:r>
          </w:p>
        </w:tc>
        <w:tc>
          <w:tcPr>
            <w:tcW w:w="6828" w:type="dxa"/>
            <w:gridSpan w:val="7"/>
            <w:vAlign w:val="bottom"/>
          </w:tcPr>
          <w:p w:rsidR="00E10893" w:rsidRPr="00226879" w:rsidRDefault="00E10893" w:rsidP="00E10893"/>
        </w:tc>
      </w:tr>
      <w:tr w:rsidR="00E10893" w:rsidRPr="002A03DF" w:rsidTr="00E10893">
        <w:trPr>
          <w:trHeight w:val="10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tabs>
                <w:tab w:val="left" w:pos="700"/>
              </w:tabs>
              <w:ind w:left="-120" w:right="-108"/>
              <w:jc w:val="right"/>
              <w:rPr>
                <w:sz w:val="12"/>
                <w:szCs w:val="12"/>
              </w:rPr>
            </w:pPr>
          </w:p>
        </w:tc>
        <w:tc>
          <w:tcPr>
            <w:tcW w:w="6828" w:type="dxa"/>
            <w:gridSpan w:val="7"/>
            <w:vAlign w:val="bottom"/>
          </w:tcPr>
          <w:p w:rsidR="00E10893" w:rsidRPr="009F7E90" w:rsidRDefault="00E10893" w:rsidP="00E10893">
            <w:pPr>
              <w:tabs>
                <w:tab w:val="left" w:pos="700"/>
              </w:tabs>
              <w:ind w:right="6"/>
              <w:rPr>
                <w:sz w:val="12"/>
                <w:szCs w:val="12"/>
              </w:rPr>
            </w:pPr>
          </w:p>
        </w:tc>
      </w:tr>
      <w:tr w:rsidR="00E10893" w:rsidRPr="002A03DF" w:rsidTr="00E10893">
        <w:trPr>
          <w:trHeight w:val="10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rsidRPr="00226879">
              <w:t>Juridiskā adrese:</w:t>
            </w:r>
          </w:p>
        </w:tc>
        <w:tc>
          <w:tcPr>
            <w:tcW w:w="6828" w:type="dxa"/>
            <w:gridSpan w:val="7"/>
            <w:vAlign w:val="bottom"/>
          </w:tcPr>
          <w:p w:rsidR="00E10893" w:rsidRPr="00226879" w:rsidRDefault="00E10893" w:rsidP="00E10893">
            <w:pPr>
              <w:tabs>
                <w:tab w:val="left" w:pos="700"/>
              </w:tabs>
              <w:ind w:right="6"/>
            </w:pPr>
          </w:p>
        </w:tc>
      </w:tr>
      <w:tr w:rsidR="00E10893" w:rsidRPr="009362D9" w:rsidTr="00E10893">
        <w:trPr>
          <w:trHeight w:val="109"/>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right="-23"/>
              <w:rPr>
                <w:sz w:val="12"/>
                <w:szCs w:val="12"/>
              </w:rPr>
            </w:pPr>
          </w:p>
        </w:tc>
        <w:tc>
          <w:tcPr>
            <w:tcW w:w="6828" w:type="dxa"/>
            <w:gridSpan w:val="7"/>
            <w:vAlign w:val="bottom"/>
          </w:tcPr>
          <w:p w:rsidR="00E10893" w:rsidRPr="009362D9" w:rsidRDefault="00E10893" w:rsidP="00E10893">
            <w:pPr>
              <w:tabs>
                <w:tab w:val="left" w:pos="700"/>
              </w:tabs>
              <w:ind w:right="6"/>
              <w:rPr>
                <w:sz w:val="12"/>
                <w:szCs w:val="12"/>
              </w:rPr>
            </w:pPr>
          </w:p>
        </w:tc>
      </w:tr>
      <w:tr w:rsidR="00E10893" w:rsidRPr="002A03DF" w:rsidTr="00E10893">
        <w:trPr>
          <w:trHeight w:val="109"/>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t>e</w:t>
            </w:r>
            <w:r w:rsidRPr="00226879">
              <w:t>-past</w:t>
            </w:r>
            <w:r>
              <w:t>s:</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ind w:left="-113" w:right="-23"/>
              <w:jc w:val="right"/>
            </w:pPr>
            <w:r>
              <w:t>Tālruņa Nr.</w:t>
            </w:r>
            <w:r w:rsidRPr="00226879">
              <w:t>:</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154"/>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Default="00E10893" w:rsidP="00E10893">
            <w:pPr>
              <w:ind w:left="-113" w:right="-23"/>
              <w:jc w:val="right"/>
            </w:pPr>
            <w:r>
              <w:t>Banka:</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105D3A" w:rsidRDefault="00E10893" w:rsidP="00E10893">
            <w:pPr>
              <w:ind w:left="-113" w:right="-23"/>
              <w:jc w:val="right"/>
              <w:rPr>
                <w:sz w:val="12"/>
                <w:szCs w:val="12"/>
              </w:rPr>
            </w:pPr>
          </w:p>
        </w:tc>
        <w:tc>
          <w:tcPr>
            <w:tcW w:w="6828" w:type="dxa"/>
            <w:gridSpan w:val="7"/>
            <w:vAlign w:val="bottom"/>
          </w:tcPr>
          <w:p w:rsidR="00E10893" w:rsidRPr="007D2026" w:rsidRDefault="00E10893" w:rsidP="00E10893">
            <w:pPr>
              <w:tabs>
                <w:tab w:val="left" w:pos="700"/>
              </w:tabs>
              <w:ind w:right="6"/>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Default="00E10893" w:rsidP="00E10893">
            <w:pPr>
              <w:ind w:left="-113" w:right="-23"/>
              <w:jc w:val="right"/>
            </w:pPr>
            <w:r>
              <w:t>Konta Nr.:</w:t>
            </w:r>
          </w:p>
        </w:tc>
        <w:tc>
          <w:tcPr>
            <w:tcW w:w="6828" w:type="dxa"/>
            <w:gridSpan w:val="7"/>
            <w:vAlign w:val="bottom"/>
          </w:tcPr>
          <w:p w:rsidR="00E10893" w:rsidRPr="00226879" w:rsidRDefault="00E10893" w:rsidP="00E10893">
            <w:pPr>
              <w:tabs>
                <w:tab w:val="left" w:pos="700"/>
              </w:tabs>
              <w:ind w:right="6"/>
            </w:pPr>
          </w:p>
        </w:tc>
      </w:tr>
      <w:tr w:rsidR="00E10893" w:rsidRPr="002A03DF" w:rsidTr="00E10893">
        <w:trPr>
          <w:trHeight w:val="68"/>
        </w:trPr>
        <w:tc>
          <w:tcPr>
            <w:tcW w:w="2268" w:type="dxa"/>
            <w:gridSpan w:val="3"/>
            <w:tcMar>
              <w:top w:w="0" w:type="dxa"/>
              <w:left w:w="108" w:type="dxa"/>
              <w:bottom w:w="0" w:type="dxa"/>
              <w:right w:w="108" w:type="dxa"/>
            </w:tcMar>
            <w:vAlign w:val="bottom"/>
          </w:tcPr>
          <w:p w:rsidR="00E10893" w:rsidRPr="00835785" w:rsidRDefault="00E10893" w:rsidP="00E10893">
            <w:pPr>
              <w:tabs>
                <w:tab w:val="left" w:pos="700"/>
              </w:tabs>
              <w:ind w:left="-120" w:right="-108"/>
              <w:rPr>
                <w:sz w:val="12"/>
                <w:szCs w:val="12"/>
              </w:rPr>
            </w:pPr>
          </w:p>
        </w:tc>
        <w:tc>
          <w:tcPr>
            <w:tcW w:w="6828" w:type="dxa"/>
            <w:gridSpan w:val="7"/>
            <w:vAlign w:val="bottom"/>
          </w:tcPr>
          <w:p w:rsidR="00E10893" w:rsidRPr="00835785" w:rsidRDefault="00E10893" w:rsidP="00E10893">
            <w:pPr>
              <w:tabs>
                <w:tab w:val="left" w:pos="700"/>
              </w:tabs>
              <w:ind w:left="-120" w:right="6"/>
              <w:rPr>
                <w:sz w:val="12"/>
                <w:szCs w:val="12"/>
              </w:rPr>
            </w:pPr>
          </w:p>
        </w:tc>
      </w:tr>
      <w:tr w:rsidR="00E10893" w:rsidRPr="002A03DF" w:rsidTr="00E10893">
        <w:trPr>
          <w:trHeight w:val="78"/>
        </w:trPr>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spacing w:after="60"/>
              <w:ind w:left="-56" w:right="-108"/>
            </w:pPr>
            <w:r>
              <w:t>Piegādātāja k</w:t>
            </w:r>
            <w:r w:rsidRPr="00226879">
              <w:t>ontaktpersona</w:t>
            </w:r>
            <w:r>
              <w:t>:</w:t>
            </w:r>
          </w:p>
        </w:tc>
      </w:tr>
      <w:tr w:rsidR="00E10893" w:rsidRPr="002A03DF" w:rsidTr="00E10893">
        <w:trPr>
          <w:trHeight w:val="234"/>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t>Vārds, uzvārds:</w:t>
            </w:r>
          </w:p>
        </w:tc>
        <w:tc>
          <w:tcPr>
            <w:tcW w:w="6828" w:type="dxa"/>
            <w:gridSpan w:val="7"/>
            <w:vAlign w:val="bottom"/>
          </w:tcPr>
          <w:p w:rsidR="00E10893" w:rsidRPr="00226879" w:rsidRDefault="00E10893" w:rsidP="00E10893">
            <w:pPr>
              <w:tabs>
                <w:tab w:val="left" w:pos="700"/>
              </w:tabs>
              <w:ind w:right="114"/>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46E41" w:rsidRDefault="00E10893" w:rsidP="00E108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E10893" w:rsidRPr="00246E41" w:rsidRDefault="00E10893" w:rsidP="00E10893">
            <w:pPr>
              <w:tabs>
                <w:tab w:val="left" w:pos="700"/>
              </w:tabs>
              <w:ind w:right="114"/>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t>e</w:t>
            </w:r>
            <w:r w:rsidRPr="00226879">
              <w:t>-past</w:t>
            </w:r>
            <w:r>
              <w:t>s:</w:t>
            </w:r>
          </w:p>
        </w:tc>
        <w:tc>
          <w:tcPr>
            <w:tcW w:w="6828" w:type="dxa"/>
            <w:gridSpan w:val="7"/>
            <w:tcMar>
              <w:top w:w="0" w:type="dxa"/>
              <w:left w:w="108" w:type="dxa"/>
              <w:bottom w:w="0" w:type="dxa"/>
              <w:right w:w="108" w:type="dxa"/>
            </w:tcMar>
            <w:vAlign w:val="bottom"/>
          </w:tcPr>
          <w:p w:rsidR="00E10893" w:rsidRPr="00226879" w:rsidRDefault="00E10893" w:rsidP="00E10893">
            <w:pPr>
              <w:tabs>
                <w:tab w:val="left" w:pos="700"/>
              </w:tabs>
              <w:ind w:right="114"/>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46E41" w:rsidRDefault="00E10893" w:rsidP="00E10893">
            <w:pPr>
              <w:tabs>
                <w:tab w:val="left" w:pos="700"/>
              </w:tabs>
              <w:ind w:left="-120" w:right="-20"/>
              <w:jc w:val="right"/>
              <w:rPr>
                <w:sz w:val="12"/>
                <w:szCs w:val="12"/>
              </w:rPr>
            </w:pPr>
          </w:p>
        </w:tc>
        <w:tc>
          <w:tcPr>
            <w:tcW w:w="6828" w:type="dxa"/>
            <w:gridSpan w:val="7"/>
            <w:tcMar>
              <w:top w:w="0" w:type="dxa"/>
              <w:left w:w="108" w:type="dxa"/>
              <w:bottom w:w="0" w:type="dxa"/>
              <w:right w:w="108" w:type="dxa"/>
            </w:tcMar>
            <w:vAlign w:val="bottom"/>
          </w:tcPr>
          <w:p w:rsidR="00E10893" w:rsidRPr="00246E41" w:rsidRDefault="00E10893" w:rsidP="00E10893">
            <w:pPr>
              <w:tabs>
                <w:tab w:val="left" w:pos="700"/>
              </w:tabs>
              <w:ind w:right="114"/>
              <w:rPr>
                <w:sz w:val="12"/>
                <w:szCs w:val="12"/>
              </w:rPr>
            </w:pPr>
          </w:p>
        </w:tc>
      </w:tr>
      <w:tr w:rsidR="00E10893" w:rsidRPr="002A03DF" w:rsidTr="00E10893">
        <w:trPr>
          <w:trHeight w:val="68"/>
        </w:trPr>
        <w:tc>
          <w:tcPr>
            <w:tcW w:w="2268" w:type="dxa"/>
            <w:gridSpan w:val="3"/>
            <w:shd w:val="pct10" w:color="auto" w:fill="auto"/>
            <w:tcMar>
              <w:top w:w="0" w:type="dxa"/>
              <w:left w:w="108" w:type="dxa"/>
              <w:bottom w:w="0" w:type="dxa"/>
              <w:right w:w="108" w:type="dxa"/>
            </w:tcMar>
            <w:vAlign w:val="bottom"/>
          </w:tcPr>
          <w:p w:rsidR="00E10893" w:rsidRPr="00226879" w:rsidRDefault="00E10893" w:rsidP="00E10893">
            <w:pPr>
              <w:tabs>
                <w:tab w:val="left" w:pos="700"/>
              </w:tabs>
              <w:ind w:left="-120" w:right="-20"/>
              <w:jc w:val="right"/>
            </w:pPr>
            <w:r w:rsidRPr="00226879">
              <w:t xml:space="preserve">Tālruņa </w:t>
            </w:r>
            <w:r>
              <w:t>Nr.</w:t>
            </w:r>
            <w:r w:rsidRPr="00226879">
              <w:t>:</w:t>
            </w:r>
          </w:p>
        </w:tc>
        <w:tc>
          <w:tcPr>
            <w:tcW w:w="6828" w:type="dxa"/>
            <w:gridSpan w:val="7"/>
            <w:tcMar>
              <w:top w:w="0" w:type="dxa"/>
              <w:left w:w="108" w:type="dxa"/>
              <w:bottom w:w="0" w:type="dxa"/>
              <w:right w:w="108" w:type="dxa"/>
            </w:tcMar>
            <w:vAlign w:val="bottom"/>
          </w:tcPr>
          <w:p w:rsidR="00E10893" w:rsidRPr="00226879" w:rsidRDefault="00E10893" w:rsidP="00E10893">
            <w:pPr>
              <w:tabs>
                <w:tab w:val="left" w:pos="700"/>
              </w:tabs>
              <w:ind w:right="114"/>
            </w:pPr>
            <w:r>
              <w:tab/>
            </w:r>
          </w:p>
        </w:tc>
      </w:tr>
      <w:tr w:rsidR="00E10893" w:rsidRPr="002A03DF" w:rsidTr="00E10893">
        <w:trPr>
          <w:trHeight w:val="68"/>
        </w:trPr>
        <w:tc>
          <w:tcPr>
            <w:tcW w:w="9096" w:type="dxa"/>
            <w:gridSpan w:val="10"/>
            <w:tcMar>
              <w:top w:w="0" w:type="dxa"/>
              <w:left w:w="108" w:type="dxa"/>
              <w:bottom w:w="0" w:type="dxa"/>
              <w:right w:w="108" w:type="dxa"/>
            </w:tcMar>
            <w:vAlign w:val="bottom"/>
          </w:tcPr>
          <w:p w:rsidR="00E10893" w:rsidRPr="00226879" w:rsidRDefault="00E10893" w:rsidP="00E10893">
            <w:pPr>
              <w:tabs>
                <w:tab w:val="left" w:pos="700"/>
              </w:tabs>
              <w:ind w:right="114"/>
            </w:pPr>
          </w:p>
        </w:tc>
      </w:tr>
      <w:tr w:rsidR="00E10893" w:rsidRPr="002A03DF" w:rsidTr="00E10893">
        <w:trPr>
          <w:trHeight w:val="48"/>
        </w:trPr>
        <w:tc>
          <w:tcPr>
            <w:tcW w:w="2268" w:type="dxa"/>
            <w:gridSpan w:val="3"/>
            <w:tcMar>
              <w:top w:w="0" w:type="dxa"/>
              <w:left w:w="108" w:type="dxa"/>
              <w:bottom w:w="0" w:type="dxa"/>
              <w:right w:w="108" w:type="dxa"/>
            </w:tcMar>
            <w:vAlign w:val="bottom"/>
          </w:tcPr>
          <w:p w:rsidR="00E10893" w:rsidRPr="00226879" w:rsidRDefault="00E10893" w:rsidP="00E10893">
            <w:pPr>
              <w:tabs>
                <w:tab w:val="left" w:pos="700"/>
              </w:tabs>
              <w:ind w:left="-56" w:right="-108"/>
            </w:pPr>
            <w:r>
              <w:t>Piegādātāja</w:t>
            </w:r>
            <w:r w:rsidRPr="00226879">
              <w:t xml:space="preserve"> </w:t>
            </w:r>
            <w:r>
              <w:t>pārstāvis</w:t>
            </w:r>
          </w:p>
        </w:tc>
        <w:tc>
          <w:tcPr>
            <w:tcW w:w="4060" w:type="dxa"/>
            <w:gridSpan w:val="4"/>
            <w:vAlign w:val="bottom"/>
          </w:tcPr>
          <w:p w:rsidR="00E10893" w:rsidRPr="00226879" w:rsidRDefault="00E10893" w:rsidP="00E10893">
            <w:pPr>
              <w:tabs>
                <w:tab w:val="left" w:pos="700"/>
              </w:tabs>
              <w:ind w:right="114"/>
            </w:pPr>
          </w:p>
        </w:tc>
        <w:tc>
          <w:tcPr>
            <w:tcW w:w="1004" w:type="dxa"/>
            <w:vAlign w:val="bottom"/>
          </w:tcPr>
          <w:p w:rsidR="00E10893" w:rsidRPr="00226879" w:rsidRDefault="00E10893" w:rsidP="00E10893">
            <w:pPr>
              <w:tabs>
                <w:tab w:val="left" w:pos="700"/>
              </w:tabs>
              <w:ind w:right="114"/>
            </w:pPr>
          </w:p>
        </w:tc>
        <w:tc>
          <w:tcPr>
            <w:tcW w:w="1764" w:type="dxa"/>
            <w:gridSpan w:val="2"/>
            <w:tcBorders>
              <w:bottom w:val="single" w:sz="4" w:space="0" w:color="auto"/>
            </w:tcBorders>
            <w:vAlign w:val="bottom"/>
          </w:tcPr>
          <w:p w:rsidR="00E10893" w:rsidRPr="00226879" w:rsidRDefault="00E10893" w:rsidP="00E10893">
            <w:pPr>
              <w:tabs>
                <w:tab w:val="left" w:pos="700"/>
              </w:tabs>
              <w:ind w:right="114"/>
            </w:pPr>
          </w:p>
        </w:tc>
      </w:tr>
      <w:tr w:rsidR="00E10893" w:rsidRPr="002A03DF" w:rsidTr="00E10893">
        <w:trPr>
          <w:trHeight w:val="225"/>
        </w:trPr>
        <w:tc>
          <w:tcPr>
            <w:tcW w:w="2268" w:type="dxa"/>
            <w:gridSpan w:val="3"/>
            <w:tcMar>
              <w:top w:w="0" w:type="dxa"/>
              <w:left w:w="108" w:type="dxa"/>
              <w:bottom w:w="0" w:type="dxa"/>
              <w:right w:w="108" w:type="dxa"/>
            </w:tcMar>
          </w:tcPr>
          <w:p w:rsidR="00E10893" w:rsidRPr="009601BF" w:rsidRDefault="00E10893" w:rsidP="00E10893">
            <w:pPr>
              <w:tabs>
                <w:tab w:val="left" w:pos="700"/>
              </w:tabs>
              <w:ind w:left="-120" w:right="114"/>
              <w:rPr>
                <w:sz w:val="16"/>
                <w:szCs w:val="16"/>
              </w:rPr>
            </w:pPr>
          </w:p>
        </w:tc>
        <w:tc>
          <w:tcPr>
            <w:tcW w:w="4060" w:type="dxa"/>
            <w:gridSpan w:val="4"/>
          </w:tcPr>
          <w:p w:rsidR="00E10893" w:rsidRPr="003D3AB3" w:rsidRDefault="00E10893" w:rsidP="00E10893">
            <w:pPr>
              <w:tabs>
                <w:tab w:val="left" w:pos="700"/>
              </w:tabs>
              <w:ind w:right="114"/>
              <w:jc w:val="center"/>
              <w:rPr>
                <w:i/>
                <w:sz w:val="16"/>
                <w:szCs w:val="16"/>
              </w:rPr>
            </w:pPr>
          </w:p>
        </w:tc>
        <w:tc>
          <w:tcPr>
            <w:tcW w:w="1004" w:type="dxa"/>
          </w:tcPr>
          <w:p w:rsidR="00E10893" w:rsidRPr="00226879" w:rsidRDefault="00E10893" w:rsidP="00E10893">
            <w:pPr>
              <w:tabs>
                <w:tab w:val="left" w:pos="700"/>
              </w:tabs>
              <w:ind w:right="114"/>
              <w:rPr>
                <w:sz w:val="16"/>
                <w:szCs w:val="16"/>
              </w:rPr>
            </w:pPr>
          </w:p>
        </w:tc>
        <w:tc>
          <w:tcPr>
            <w:tcW w:w="1764" w:type="dxa"/>
            <w:gridSpan w:val="2"/>
          </w:tcPr>
          <w:p w:rsidR="00E10893" w:rsidRPr="003D3AB3" w:rsidRDefault="00E10893" w:rsidP="00E10893">
            <w:pPr>
              <w:tabs>
                <w:tab w:val="left" w:pos="700"/>
              </w:tabs>
              <w:ind w:right="114"/>
              <w:jc w:val="center"/>
              <w:rPr>
                <w:i/>
                <w:sz w:val="16"/>
                <w:szCs w:val="16"/>
              </w:rPr>
            </w:pPr>
            <w:r w:rsidRPr="003D3AB3">
              <w:rPr>
                <w:i/>
                <w:sz w:val="16"/>
                <w:szCs w:val="16"/>
              </w:rPr>
              <w:t>(paraksts)</w:t>
            </w:r>
          </w:p>
        </w:tc>
      </w:tr>
      <w:tr w:rsidR="00E10893" w:rsidRPr="002A03DF" w:rsidTr="00E10893">
        <w:trPr>
          <w:trHeight w:val="225"/>
        </w:trPr>
        <w:tc>
          <w:tcPr>
            <w:tcW w:w="840" w:type="dxa"/>
            <w:tcMar>
              <w:top w:w="0" w:type="dxa"/>
              <w:left w:w="108" w:type="dxa"/>
              <w:bottom w:w="0" w:type="dxa"/>
              <w:right w:w="108" w:type="dxa"/>
            </w:tcMar>
          </w:tcPr>
          <w:p w:rsidR="00E10893" w:rsidRPr="00634CA5" w:rsidRDefault="00E10893" w:rsidP="00E10893">
            <w:pPr>
              <w:tabs>
                <w:tab w:val="left" w:pos="700"/>
              </w:tabs>
              <w:ind w:left="-113" w:right="-108"/>
              <w:jc w:val="both"/>
              <w:rPr>
                <w:i/>
                <w:sz w:val="18"/>
                <w:szCs w:val="18"/>
              </w:rPr>
            </w:pPr>
          </w:p>
        </w:tc>
        <w:tc>
          <w:tcPr>
            <w:tcW w:w="8256" w:type="dxa"/>
            <w:gridSpan w:val="9"/>
          </w:tcPr>
          <w:p w:rsidR="00E10893" w:rsidRDefault="00E10893" w:rsidP="00E10893">
            <w:pPr>
              <w:tabs>
                <w:tab w:val="left" w:pos="700"/>
              </w:tabs>
              <w:ind w:right="-108"/>
              <w:jc w:val="both"/>
              <w:rPr>
                <w:sz w:val="18"/>
                <w:szCs w:val="18"/>
              </w:rPr>
            </w:pPr>
          </w:p>
        </w:tc>
      </w:tr>
      <w:tr w:rsidR="00E10893" w:rsidRPr="002A03DF" w:rsidTr="00E10893">
        <w:trPr>
          <w:trHeight w:val="225"/>
        </w:trPr>
        <w:tc>
          <w:tcPr>
            <w:tcW w:w="840" w:type="dxa"/>
            <w:tcMar>
              <w:top w:w="0" w:type="dxa"/>
              <w:left w:w="108" w:type="dxa"/>
              <w:bottom w:w="0" w:type="dxa"/>
              <w:right w:w="108" w:type="dxa"/>
            </w:tcMar>
          </w:tcPr>
          <w:p w:rsidR="00E10893" w:rsidRPr="00634CA5" w:rsidRDefault="00E10893" w:rsidP="00E10893">
            <w:pPr>
              <w:tabs>
                <w:tab w:val="left" w:pos="700"/>
              </w:tabs>
              <w:ind w:left="-113" w:right="-108"/>
              <w:jc w:val="both"/>
              <w:rPr>
                <w:i/>
                <w:sz w:val="18"/>
                <w:szCs w:val="18"/>
              </w:rPr>
            </w:pPr>
          </w:p>
        </w:tc>
        <w:tc>
          <w:tcPr>
            <w:tcW w:w="8256" w:type="dxa"/>
            <w:gridSpan w:val="9"/>
          </w:tcPr>
          <w:p w:rsidR="00E10893" w:rsidRDefault="00E10893" w:rsidP="00E10893">
            <w:pPr>
              <w:tabs>
                <w:tab w:val="left" w:pos="700"/>
              </w:tabs>
              <w:ind w:right="-108"/>
              <w:jc w:val="both"/>
              <w:rPr>
                <w:sz w:val="18"/>
                <w:szCs w:val="18"/>
              </w:rPr>
            </w:pPr>
          </w:p>
        </w:tc>
      </w:tr>
      <w:tr w:rsidR="00E10893" w:rsidRPr="002A03DF" w:rsidTr="00E10893">
        <w:trPr>
          <w:trHeight w:val="454"/>
        </w:trPr>
        <w:tc>
          <w:tcPr>
            <w:tcW w:w="840" w:type="dxa"/>
            <w:tcMar>
              <w:top w:w="0" w:type="dxa"/>
              <w:left w:w="108" w:type="dxa"/>
              <w:bottom w:w="0" w:type="dxa"/>
              <w:right w:w="108" w:type="dxa"/>
            </w:tcMar>
          </w:tcPr>
          <w:p w:rsidR="00E10893" w:rsidRPr="005D6DFA" w:rsidRDefault="00E10893" w:rsidP="00E10893">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6" w:type="dxa"/>
            <w:gridSpan w:val="9"/>
          </w:tcPr>
          <w:p w:rsidR="00E10893" w:rsidRPr="005D6DFA" w:rsidRDefault="00E10893" w:rsidP="00E10893">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12563311"/>
        <w:placeholder>
          <w:docPart w:val="88C166A6193B45D08F5CC58D1448338D"/>
        </w:placeholder>
        <w:showingPlcHdr/>
        <w:text/>
      </w:sdtPr>
      <w:sdtContent>
        <w:p w:rsidR="00E10893" w:rsidRPr="00CD7CC7" w:rsidRDefault="00E10893" w:rsidP="00E10893">
          <w:pPr>
            <w:framePr w:w="8959" w:h="340" w:hRule="exact" w:hSpace="181" w:wrap="notBeside" w:vAnchor="text" w:hAnchor="page" w:x="1702" w:y="2609"/>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12563315"/>
        <w:placeholder>
          <w:docPart w:val="DA9CC3FC59764B79B0CB212D0292D4D3"/>
        </w:placeholder>
        <w:showingPlcHdr/>
        <w:text/>
      </w:sdtPr>
      <w:sdtContent>
        <w:p w:rsidR="00E10893" w:rsidRDefault="00E10893" w:rsidP="00E10893">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12563359"/>
        <w:placeholder>
          <w:docPart w:val="97FC5FE8D84F411298338C20EC8554CD"/>
        </w:placeholder>
        <w:showingPlcHdr/>
        <w:text/>
      </w:sdtPr>
      <w:sdtContent>
        <w:p w:rsidR="00E10893" w:rsidRDefault="00E10893" w:rsidP="00E10893">
          <w:pPr>
            <w:framePr w:w="6691" w:h="340" w:hRule="exact" w:hSpace="181" w:wrap="around" w:vAnchor="text" w:hAnchor="page" w:x="3970" w:y="6777"/>
            <w:pBdr>
              <w:top w:val="single" w:sz="2" w:space="1" w:color="auto" w:shadow="1"/>
              <w:left w:val="single" w:sz="2" w:space="1" w:color="auto" w:shadow="1"/>
              <w:bottom w:val="single" w:sz="2" w:space="1" w:color="auto" w:shadow="1"/>
              <w:right w:val="single" w:sz="2" w:space="1" w:color="auto" w:shadow="1"/>
            </w:pBdr>
          </w:pPr>
          <w:r>
            <w:tab/>
          </w:r>
          <w:r>
            <w:tab/>
          </w:r>
          <w:r>
            <w:tab/>
          </w:r>
          <w:r w:rsidRPr="00983544">
            <w:rPr>
              <w:rStyle w:val="PlaceholderText"/>
            </w:rPr>
            <w:t>aizpildāmais lauks</w:t>
          </w:r>
          <w:r>
            <w:rPr>
              <w:rStyle w:val="PlaceholderText"/>
            </w:rPr>
            <w:tab/>
          </w:r>
          <w:r>
            <w:rPr>
              <w:rStyle w:val="PlaceholderText"/>
            </w:rPr>
            <w:tab/>
          </w:r>
          <w:r>
            <w:rPr>
              <w:rStyle w:val="PlaceholderText"/>
            </w:rPr>
            <w:tab/>
          </w:r>
        </w:p>
      </w:sdtContent>
    </w:sdt>
    <w:sdt>
      <w:sdtPr>
        <w:id w:val="12563349"/>
        <w:placeholder>
          <w:docPart w:val="1AD704DB693F4BF0865EEF0FF0472A2B"/>
        </w:placeholder>
        <w:showingPlcHdr/>
        <w:text/>
      </w:sdtPr>
      <w:sdtContent>
        <w:p w:rsidR="00E10893" w:rsidRDefault="00F0630C" w:rsidP="00E10893">
          <w:pPr>
            <w:framePr w:w="6691" w:h="340" w:hRule="exact" w:hSpace="181" w:wrap="around" w:vAnchor="text" w:hAnchor="page" w:x="3970" w:y="717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0"/>
        <w:placeholder>
          <w:docPart w:val="B0AFC547F746424CB38CB35C1C8E8825"/>
        </w:placeholder>
        <w:showingPlcHdr/>
        <w:text/>
      </w:sdtPr>
      <w:sdtContent>
        <w:p w:rsidR="00E10893" w:rsidRDefault="00E10893" w:rsidP="00E10893">
          <w:pPr>
            <w:framePr w:w="6691" w:h="340" w:hRule="exact" w:hSpace="181" w:wrap="around" w:vAnchor="text" w:hAnchor="page" w:x="3970" w:y="7593"/>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12563351"/>
        <w:placeholder>
          <w:docPart w:val="996AE4262C544FBD91C8021AE2BCD7AC"/>
        </w:placeholder>
        <w:showingPlcHdr/>
        <w:text/>
      </w:sdtPr>
      <w:sdtContent>
        <w:p w:rsidR="00E10893" w:rsidRDefault="00E10893" w:rsidP="00E10893">
          <w:pPr>
            <w:framePr w:w="6691" w:h="340" w:hRule="exact" w:hSpace="181" w:wrap="around" w:vAnchor="text" w:hAnchor="page" w:x="3970" w:y="8007"/>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2"/>
        <w:placeholder>
          <w:docPart w:val="7D12816FDC2A403EB79ACF6D0881D71B"/>
        </w:placeholder>
        <w:showingPlcHdr/>
        <w:text/>
      </w:sdtPr>
      <w:sdtContent>
        <w:p w:rsidR="00E10893" w:rsidRDefault="00E10893" w:rsidP="00E10893">
          <w:pPr>
            <w:framePr w:w="6691" w:h="340" w:hRule="exact" w:hSpace="181" w:wrap="around" w:vAnchor="text" w:hAnchor="page" w:x="3970" w:y="8432"/>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12563353"/>
        <w:placeholder>
          <w:docPart w:val="0A09D5A765204BD1A02B7F76D65591EA"/>
        </w:placeholder>
        <w:showingPlcHdr/>
        <w:text/>
      </w:sdtPr>
      <w:sdtContent>
        <w:p w:rsidR="00E10893" w:rsidRDefault="00E10893" w:rsidP="00E10893">
          <w:pPr>
            <w:framePr w:w="6691" w:h="340" w:hRule="exact" w:hSpace="181" w:wrap="around" w:vAnchor="text" w:hAnchor="page" w:x="3970" w:y="8846"/>
            <w:pBdr>
              <w:top w:val="single" w:sz="2" w:space="1" w:color="auto" w:shadow="1"/>
              <w:left w:val="single" w:sz="2" w:space="1" w:color="auto" w:shadow="1"/>
              <w:bottom w:val="single" w:sz="2" w:space="1" w:color="auto" w:shadow="1"/>
              <w:right w:val="single" w:sz="2" w:space="1" w:color="auto" w:shadow="1"/>
            </w:pBdr>
          </w:pPr>
          <w:r>
            <w:tab/>
          </w:r>
          <w:r>
            <w:tab/>
          </w:r>
          <w:r>
            <w:tab/>
          </w:r>
          <w:r w:rsidRPr="00844ED8">
            <w:rPr>
              <w:rStyle w:val="PlaceholderText"/>
            </w:rPr>
            <w:t>aizpildāmais lauks</w:t>
          </w:r>
          <w:r>
            <w:rPr>
              <w:rStyle w:val="PlaceholderText"/>
            </w:rPr>
            <w:tab/>
          </w:r>
          <w:r>
            <w:rPr>
              <w:rStyle w:val="PlaceholderText"/>
            </w:rPr>
            <w:tab/>
          </w:r>
          <w:r>
            <w:rPr>
              <w:rStyle w:val="PlaceholderText"/>
            </w:rPr>
            <w:tab/>
          </w:r>
        </w:p>
      </w:sdtContent>
    </w:sdt>
    <w:sdt>
      <w:sdtPr>
        <w:id w:val="25289076"/>
        <w:placeholder>
          <w:docPart w:val="C002C0876197471F8019C6CCF38D02BB"/>
        </w:placeholder>
        <w:showingPlcHdr/>
        <w:text/>
      </w:sdtPr>
      <w:sdtContent>
        <w:p w:rsidR="00E10893" w:rsidRDefault="00E10893" w:rsidP="00E10893">
          <w:pPr>
            <w:framePr w:w="6691" w:h="340" w:hRule="exact" w:hSpace="181" w:wrap="around" w:vAnchor="text" w:hAnchor="page" w:x="3970" w:y="9583"/>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Pr>
              <w:rStyle w:val="PlaceholderText"/>
            </w:rPr>
            <w:tab/>
          </w:r>
          <w:r>
            <w:rPr>
              <w:rStyle w:val="PlaceholderText"/>
            </w:rPr>
            <w:tab/>
          </w:r>
          <w:r>
            <w:rPr>
              <w:rStyle w:val="PlaceholderText"/>
            </w:rPr>
            <w:tab/>
          </w:r>
        </w:p>
      </w:sdtContent>
    </w:sdt>
    <w:sdt>
      <w:sdtPr>
        <w:id w:val="25289077"/>
        <w:placeholder>
          <w:docPart w:val="5FCD06FFEC844E6C80A31B7CB159C0B8"/>
        </w:placeholder>
        <w:showingPlcHdr/>
        <w:text/>
      </w:sdtPr>
      <w:sdtContent>
        <w:p w:rsidR="00E10893" w:rsidRDefault="00E10893" w:rsidP="00E10893">
          <w:pPr>
            <w:framePr w:w="6691" w:h="340" w:hRule="exact" w:hSpace="181" w:wrap="around" w:vAnchor="text" w:hAnchor="page" w:x="3970" w:y="10009"/>
            <w:pBdr>
              <w:top w:val="single" w:sz="2" w:space="1" w:color="auto" w:shadow="1"/>
              <w:left w:val="single" w:sz="2" w:space="1" w:color="auto" w:shadow="1"/>
              <w:bottom w:val="single" w:sz="2" w:space="1" w:color="auto" w:shadow="1"/>
              <w:right w:val="single" w:sz="2" w:space="1" w:color="auto" w:shadow="1"/>
            </w:pBdr>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sdtContent>
    </w:sdt>
    <w:sdt>
      <w:sdtPr>
        <w:id w:val="25289078"/>
        <w:placeholder>
          <w:docPart w:val="95E6F0808EDE4C9190355E04BC061E39"/>
        </w:placeholder>
        <w:showingPlcHdr/>
        <w:text/>
      </w:sdtPr>
      <w:sdtContent>
        <w:p w:rsidR="00E10893" w:rsidRDefault="00E10893" w:rsidP="00E10893">
          <w:pPr>
            <w:framePr w:w="6691" w:h="340" w:hRule="exact" w:hSpace="181" w:wrap="around" w:vAnchor="text" w:hAnchor="page" w:x="3970" w:y="1043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aizpildāmais lauks</w:t>
          </w:r>
          <w:r>
            <w:rPr>
              <w:rStyle w:val="PlaceholderText"/>
            </w:rPr>
            <w:tab/>
          </w:r>
          <w:r>
            <w:rPr>
              <w:rStyle w:val="PlaceholderText"/>
            </w:rPr>
            <w:tab/>
          </w:r>
          <w:r>
            <w:rPr>
              <w:rStyle w:val="PlaceholderText"/>
            </w:rPr>
            <w:tab/>
          </w:r>
        </w:p>
      </w:sdtContent>
    </w:sdt>
    <w:sdt>
      <w:sdtPr>
        <w:id w:val="25289079"/>
        <w:placeholder>
          <w:docPart w:val="4191C5078BE94D8696E2C00F39EAE24D"/>
        </w:placeholder>
        <w:showingPlcHdr/>
        <w:text/>
      </w:sdtPr>
      <w:sdtContent>
        <w:p w:rsidR="00E10893" w:rsidRDefault="00E10893" w:rsidP="00E10893">
          <w:pPr>
            <w:framePr w:w="4763" w:h="340" w:hRule="exact" w:hSpace="181" w:wrap="around" w:vAnchor="text" w:hAnchor="page" w:x="3970" w:y="10944"/>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r>
            <w:rPr>
              <w:rStyle w:val="PlaceholderText"/>
            </w:rPr>
            <w:tab/>
          </w:r>
        </w:p>
      </w:sdtContent>
    </w:sdt>
    <w:sdt>
      <w:sdtPr>
        <w:id w:val="25289139"/>
        <w:placeholder>
          <w:docPart w:val="232FF034B6BF413C8246391F4EC94D61"/>
        </w:placeholder>
        <w:showingPlcHdr/>
        <w:text/>
      </w:sdtPr>
      <w:sdtContent>
        <w:p w:rsidR="00E10893" w:rsidRDefault="00E10893" w:rsidP="00E10893">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5289146"/>
        <w:placeholder>
          <w:docPart w:val="688E5A521905419B94DF703B4BC52E42"/>
        </w:placeholder>
        <w:showingPlcHdr/>
        <w:text/>
      </w:sdtPr>
      <w:sdtContent>
        <w:p w:rsidR="00E10893" w:rsidRDefault="00E10893" w:rsidP="00E10893">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p w:rsidR="00E10893" w:rsidRPr="00983544" w:rsidRDefault="00E10893" w:rsidP="00E10893">
      <w:pPr>
        <w:tabs>
          <w:tab w:val="left" w:pos="700"/>
        </w:tabs>
        <w:rPr>
          <w:i/>
        </w:rPr>
      </w:pPr>
    </w:p>
    <w:p w:rsidR="00E10893" w:rsidRDefault="00E10893" w:rsidP="00E10893">
      <w:pPr>
        <w:spacing w:after="120"/>
        <w:ind w:left="992" w:hanging="992"/>
        <w:jc w:val="center"/>
        <w:rPr>
          <w:rFonts w:eastAsia="Times New Roman"/>
          <w:b/>
        </w:rPr>
        <w:sectPr w:rsidR="00E10893" w:rsidSect="00E10893">
          <w:headerReference w:type="even" r:id="rId29"/>
          <w:headerReference w:type="default" r:id="rId30"/>
          <w:footerReference w:type="even" r:id="rId31"/>
          <w:footerReference w:type="default" r:id="rId32"/>
          <w:pgSz w:w="11906" w:h="16838"/>
          <w:pgMar w:top="1440" w:right="1226" w:bottom="1440" w:left="1800" w:header="708" w:footer="708" w:gutter="0"/>
          <w:cols w:space="708"/>
          <w:docGrid w:linePitch="360"/>
        </w:sectPr>
      </w:pPr>
    </w:p>
    <w:p w:rsidR="00E45CE4" w:rsidRPr="00B13DAE" w:rsidRDefault="00E45CE4" w:rsidP="00B13DAE">
      <w:pPr>
        <w:jc w:val="center"/>
        <w:rPr>
          <w:rFonts w:eastAsia="Times New Roman"/>
          <w:b/>
        </w:rPr>
      </w:pPr>
      <w:r w:rsidRPr="00B13DAE">
        <w:rPr>
          <w:rFonts w:eastAsia="Times New Roman"/>
          <w:b/>
        </w:rPr>
        <w:lastRenderedPageBreak/>
        <w:t>5.pielikums</w:t>
      </w:r>
    </w:p>
    <w:tbl>
      <w:tblPr>
        <w:tblpPr w:leftFromText="180" w:rightFromText="180" w:vertAnchor="text" w:horzAnchor="margin" w:tblpX="-85" w:tblpY="2"/>
        <w:tblW w:w="9096" w:type="dxa"/>
        <w:tblLayout w:type="fixed"/>
        <w:tblCellMar>
          <w:left w:w="0" w:type="dxa"/>
          <w:right w:w="0" w:type="dxa"/>
        </w:tblCellMar>
        <w:tblLook w:val="04A0"/>
      </w:tblPr>
      <w:tblGrid>
        <w:gridCol w:w="839"/>
        <w:gridCol w:w="333"/>
        <w:gridCol w:w="54"/>
        <w:gridCol w:w="1040"/>
        <w:gridCol w:w="52"/>
        <w:gridCol w:w="420"/>
        <w:gridCol w:w="336"/>
        <w:gridCol w:w="32"/>
        <w:gridCol w:w="614"/>
        <w:gridCol w:w="1789"/>
        <w:gridCol w:w="816"/>
        <w:gridCol w:w="1004"/>
        <w:gridCol w:w="280"/>
        <w:gridCol w:w="1487"/>
      </w:tblGrid>
      <w:tr w:rsidR="005A1ECF" w:rsidRPr="002A03DF" w:rsidTr="005A1ECF">
        <w:trPr>
          <w:trHeight w:val="60"/>
        </w:trPr>
        <w:tc>
          <w:tcPr>
            <w:tcW w:w="9096" w:type="dxa"/>
            <w:gridSpan w:val="14"/>
            <w:tcMar>
              <w:top w:w="0" w:type="dxa"/>
              <w:left w:w="108" w:type="dxa"/>
              <w:bottom w:w="0" w:type="dxa"/>
              <w:right w:w="108" w:type="dxa"/>
            </w:tcMar>
            <w:vAlign w:val="bottom"/>
          </w:tcPr>
          <w:p w:rsidR="005A1ECF" w:rsidRDefault="005A1ECF" w:rsidP="005A1ECF">
            <w:pPr>
              <w:tabs>
                <w:tab w:val="left" w:pos="700"/>
              </w:tabs>
              <w:spacing w:before="120"/>
              <w:jc w:val="center"/>
              <w:rPr>
                <w:rFonts w:eastAsia="Times New Roman"/>
                <w:b/>
                <w:bCs/>
              </w:rPr>
            </w:pPr>
            <w:r>
              <w:rPr>
                <w:rFonts w:eastAsia="Times New Roman"/>
                <w:b/>
                <w:bCs/>
              </w:rPr>
              <w:t>Elektronisko iepirkumu</w:t>
            </w:r>
            <w:r w:rsidRPr="00226879">
              <w:rPr>
                <w:rFonts w:eastAsia="Times New Roman"/>
                <w:b/>
                <w:bCs/>
              </w:rPr>
              <w:t xml:space="preserve"> sistēmas</w:t>
            </w:r>
          </w:p>
          <w:p w:rsidR="005A1ECF" w:rsidRPr="00226879" w:rsidRDefault="005A1ECF" w:rsidP="005A1ECF">
            <w:pPr>
              <w:tabs>
                <w:tab w:val="left" w:pos="700"/>
              </w:tabs>
              <w:jc w:val="center"/>
            </w:pPr>
            <w:r w:rsidRPr="00226879">
              <w:rPr>
                <w:rFonts w:eastAsia="Times New Roman"/>
                <w:b/>
                <w:bCs/>
              </w:rPr>
              <w:t xml:space="preserve">dalībnieka </w:t>
            </w:r>
            <w:r>
              <w:rPr>
                <w:rFonts w:eastAsia="Times New Roman"/>
                <w:b/>
                <w:bCs/>
              </w:rPr>
              <w:t>administratora pilnvarojums</w:t>
            </w:r>
          </w:p>
        </w:tc>
      </w:tr>
      <w:tr w:rsidR="005A1ECF" w:rsidRPr="002A03DF" w:rsidTr="005A1ECF">
        <w:trPr>
          <w:trHeight w:val="60"/>
        </w:trPr>
        <w:tc>
          <w:tcPr>
            <w:tcW w:w="3074" w:type="dxa"/>
            <w:gridSpan w:val="7"/>
            <w:tcMar>
              <w:top w:w="0" w:type="dxa"/>
              <w:left w:w="108" w:type="dxa"/>
              <w:bottom w:w="0" w:type="dxa"/>
              <w:right w:w="108" w:type="dxa"/>
            </w:tcMar>
            <w:vAlign w:val="bottom"/>
          </w:tcPr>
          <w:p w:rsidR="005A1ECF" w:rsidRPr="00226879" w:rsidRDefault="005A1ECF" w:rsidP="005A1ECF">
            <w:pPr>
              <w:tabs>
                <w:tab w:val="left" w:pos="700"/>
              </w:tabs>
              <w:ind w:right="114"/>
            </w:pPr>
          </w:p>
        </w:tc>
        <w:tc>
          <w:tcPr>
            <w:tcW w:w="6022" w:type="dxa"/>
            <w:gridSpan w:val="7"/>
            <w:vAlign w:val="bottom"/>
          </w:tcPr>
          <w:p w:rsidR="005A1ECF" w:rsidRPr="00226879" w:rsidRDefault="005A1ECF" w:rsidP="005A1ECF">
            <w:pPr>
              <w:tabs>
                <w:tab w:val="left" w:pos="700"/>
              </w:tabs>
              <w:ind w:right="114"/>
            </w:pPr>
          </w:p>
        </w:tc>
      </w:tr>
      <w:tr w:rsidR="005A1ECF" w:rsidRPr="002A03DF" w:rsidTr="005A1ECF">
        <w:trPr>
          <w:trHeight w:val="60"/>
        </w:trPr>
        <w:tc>
          <w:tcPr>
            <w:tcW w:w="3074" w:type="dxa"/>
            <w:gridSpan w:val="7"/>
            <w:tcMar>
              <w:top w:w="0" w:type="dxa"/>
              <w:left w:w="108" w:type="dxa"/>
              <w:bottom w:w="0" w:type="dxa"/>
              <w:right w:w="108" w:type="dxa"/>
            </w:tcMar>
            <w:vAlign w:val="bottom"/>
          </w:tcPr>
          <w:p w:rsidR="005A1ECF" w:rsidRPr="00226879" w:rsidRDefault="005A1ECF" w:rsidP="005A1ECF">
            <w:pPr>
              <w:tabs>
                <w:tab w:val="left" w:pos="700"/>
              </w:tabs>
              <w:ind w:right="114"/>
            </w:pPr>
          </w:p>
        </w:tc>
        <w:tc>
          <w:tcPr>
            <w:tcW w:w="6022" w:type="dxa"/>
            <w:gridSpan w:val="7"/>
            <w:vAlign w:val="bottom"/>
          </w:tcPr>
          <w:p w:rsidR="005A1ECF" w:rsidRPr="00226879" w:rsidRDefault="005A1ECF" w:rsidP="005A1ECF">
            <w:pPr>
              <w:tabs>
                <w:tab w:val="left" w:pos="700"/>
              </w:tabs>
              <w:ind w:right="114"/>
            </w:pPr>
          </w:p>
        </w:tc>
      </w:tr>
      <w:tr w:rsidR="005A1ECF" w:rsidRPr="002A03DF" w:rsidTr="005A1ECF">
        <w:tc>
          <w:tcPr>
            <w:tcW w:w="3074" w:type="dxa"/>
            <w:gridSpan w:val="7"/>
            <w:tcMar>
              <w:top w:w="0" w:type="dxa"/>
              <w:left w:w="108" w:type="dxa"/>
              <w:bottom w:w="0" w:type="dxa"/>
              <w:right w:w="108" w:type="dxa"/>
            </w:tcMar>
          </w:tcPr>
          <w:p w:rsidR="005A1ECF" w:rsidRPr="002A1CE0" w:rsidRDefault="005A1ECF" w:rsidP="005A1ECF">
            <w:pPr>
              <w:tabs>
                <w:tab w:val="left" w:pos="700"/>
              </w:tabs>
              <w:ind w:right="114"/>
              <w:jc w:val="center"/>
              <w:rPr>
                <w:sz w:val="16"/>
                <w:szCs w:val="16"/>
              </w:rPr>
            </w:pPr>
          </w:p>
        </w:tc>
        <w:tc>
          <w:tcPr>
            <w:tcW w:w="6022" w:type="dxa"/>
            <w:gridSpan w:val="7"/>
            <w:vAlign w:val="bottom"/>
          </w:tcPr>
          <w:p w:rsidR="005A1ECF" w:rsidRPr="002A1CE0" w:rsidRDefault="005A1ECF" w:rsidP="005A1ECF">
            <w:pPr>
              <w:tabs>
                <w:tab w:val="left" w:pos="700"/>
              </w:tabs>
              <w:ind w:right="114"/>
              <w:rPr>
                <w:sz w:val="16"/>
                <w:szCs w:val="16"/>
              </w:rPr>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left="-120" w:right="114"/>
            </w:pPr>
          </w:p>
        </w:tc>
      </w:tr>
      <w:tr w:rsidR="005A1ECF" w:rsidRPr="002A03DF" w:rsidTr="005A1ECF">
        <w:tc>
          <w:tcPr>
            <w:tcW w:w="9096" w:type="dxa"/>
            <w:gridSpan w:val="14"/>
            <w:tcMar>
              <w:top w:w="0" w:type="dxa"/>
              <w:left w:w="108" w:type="dxa"/>
              <w:bottom w:w="0" w:type="dxa"/>
              <w:right w:w="108" w:type="dxa"/>
            </w:tcMar>
            <w:vAlign w:val="bottom"/>
          </w:tcPr>
          <w:p w:rsidR="005A1ECF" w:rsidRPr="0006778A" w:rsidRDefault="005A1ECF" w:rsidP="005A1ECF">
            <w:pPr>
              <w:tabs>
                <w:tab w:val="left" w:pos="700"/>
              </w:tabs>
              <w:spacing w:after="60"/>
              <w:ind w:right="113"/>
              <w:rPr>
                <w:i/>
                <w:sz w:val="16"/>
                <w:szCs w:val="16"/>
              </w:rPr>
            </w:pPr>
          </w:p>
        </w:tc>
      </w:tr>
      <w:tr w:rsidR="005A1ECF" w:rsidRPr="002A03DF" w:rsidTr="005A1ECF">
        <w:trPr>
          <w:trHeight w:val="114"/>
        </w:trPr>
        <w:tc>
          <w:tcPr>
            <w:tcW w:w="9096" w:type="dxa"/>
            <w:gridSpan w:val="14"/>
            <w:tcMar>
              <w:top w:w="0" w:type="dxa"/>
              <w:left w:w="108" w:type="dxa"/>
              <w:bottom w:w="0" w:type="dxa"/>
              <w:right w:w="108" w:type="dxa"/>
            </w:tcMar>
            <w:vAlign w:val="bottom"/>
          </w:tcPr>
          <w:p w:rsidR="005A1ECF" w:rsidRPr="006A7DD8" w:rsidRDefault="005A1ECF" w:rsidP="005A1ECF">
            <w:pPr>
              <w:tabs>
                <w:tab w:val="left" w:pos="700"/>
              </w:tabs>
              <w:ind w:right="114"/>
              <w:rPr>
                <w:sz w:val="12"/>
                <w:szCs w:val="12"/>
              </w:rPr>
            </w:pPr>
          </w:p>
        </w:tc>
      </w:tr>
      <w:tr w:rsidR="005A1ECF" w:rsidRPr="002A03DF" w:rsidTr="005A1ECF">
        <w:trPr>
          <w:trHeight w:val="507"/>
        </w:trPr>
        <w:tc>
          <w:tcPr>
            <w:tcW w:w="1172" w:type="dxa"/>
            <w:gridSpan w:val="2"/>
            <w:tcMar>
              <w:top w:w="0" w:type="dxa"/>
              <w:left w:w="108" w:type="dxa"/>
              <w:bottom w:w="0" w:type="dxa"/>
              <w:right w:w="108" w:type="dxa"/>
            </w:tcMar>
            <w:vAlign w:val="center"/>
          </w:tcPr>
          <w:p w:rsidR="005A1ECF" w:rsidRPr="00CC17E6" w:rsidRDefault="005A1ECF" w:rsidP="005A1ECF">
            <w:pPr>
              <w:tabs>
                <w:tab w:val="left" w:pos="700"/>
              </w:tabs>
              <w:spacing w:before="60"/>
              <w:ind w:left="-56" w:right="6"/>
            </w:pPr>
            <w:r w:rsidRPr="00CC17E6">
              <w:t>ko pārstāv</w:t>
            </w:r>
          </w:p>
        </w:tc>
        <w:tc>
          <w:tcPr>
            <w:tcW w:w="1934" w:type="dxa"/>
            <w:gridSpan w:val="6"/>
            <w:vAlign w:val="bottom"/>
          </w:tcPr>
          <w:p w:rsidR="005A1ECF" w:rsidRPr="004A042C" w:rsidRDefault="00BB7BA0" w:rsidP="005A1ECF">
            <w:pPr>
              <w:tabs>
                <w:tab w:val="left" w:pos="700"/>
              </w:tabs>
              <w:rPr>
                <w:b/>
              </w:rPr>
            </w:pPr>
            <w:r>
              <w:rPr>
                <w:rFonts w:eastAsiaTheme="minorHAnsi"/>
              </w:rPr>
              <w:object w:dxaOrig="225" w:dyaOrig="225">
                <v:shape id="_x0000_i1055" type="#_x0000_t75" style="width:87pt;height:20.25pt" o:ole="" o:preferrelative="f" filled="t">
                  <v:imagedata r:id="rId33" o:title=""/>
                  <o:lock v:ext="edit" aspectratio="f"/>
                </v:shape>
                <w:control r:id="rId34" w:name="valdes_loceklis1" w:shapeid="_x0000_i1055"/>
              </w:object>
            </w:r>
          </w:p>
        </w:tc>
        <w:tc>
          <w:tcPr>
            <w:tcW w:w="2403" w:type="dxa"/>
            <w:gridSpan w:val="2"/>
            <w:vAlign w:val="bottom"/>
          </w:tcPr>
          <w:p w:rsidR="005A1ECF" w:rsidRPr="002A1CE0" w:rsidRDefault="00BB7BA0" w:rsidP="005A1ECF">
            <w:pPr>
              <w:tabs>
                <w:tab w:val="left" w:pos="700"/>
              </w:tabs>
              <w:rPr>
                <w:sz w:val="16"/>
                <w:szCs w:val="16"/>
              </w:rPr>
            </w:pPr>
            <w:r>
              <w:rPr>
                <w:rFonts w:eastAsiaTheme="minorHAnsi"/>
              </w:rPr>
              <w:object w:dxaOrig="225" w:dyaOrig="225">
                <v:shape id="_x0000_i1057" type="#_x0000_t75" style="width:116.25pt;height:20.25pt" o:ole="" o:preferrelative="f" filled="t">
                  <v:imagedata r:id="rId35" o:title=""/>
                  <o:lock v:ext="edit" aspectratio="f"/>
                </v:shape>
                <w:control r:id="rId36" w:name="valdes_priekšsēdētājs1" w:shapeid="_x0000_i1057"/>
              </w:object>
            </w:r>
          </w:p>
        </w:tc>
        <w:tc>
          <w:tcPr>
            <w:tcW w:w="2100" w:type="dxa"/>
            <w:gridSpan w:val="3"/>
            <w:vAlign w:val="bottom"/>
          </w:tcPr>
          <w:p w:rsidR="005A1ECF" w:rsidRPr="002A1CE0" w:rsidRDefault="00BB7BA0" w:rsidP="005A1ECF">
            <w:pPr>
              <w:tabs>
                <w:tab w:val="left" w:pos="700"/>
              </w:tabs>
              <w:rPr>
                <w:sz w:val="16"/>
                <w:szCs w:val="16"/>
              </w:rPr>
            </w:pPr>
            <w:r>
              <w:rPr>
                <w:rFonts w:eastAsiaTheme="minorHAnsi"/>
              </w:rPr>
              <w:object w:dxaOrig="225" w:dyaOrig="225">
                <v:shape id="_x0000_i1059" type="#_x0000_t75" style="width:101.25pt;height:20.25pt" o:ole="" o:preferrelative="f" filled="t">
                  <v:imagedata r:id="rId37" o:title=""/>
                  <o:lock v:ext="edit" aspectratio="f"/>
                </v:shape>
                <w:control r:id="rId38" w:name="pilnvarotā_persona1" w:shapeid="_x0000_i1059"/>
              </w:object>
            </w:r>
          </w:p>
        </w:tc>
        <w:tc>
          <w:tcPr>
            <w:tcW w:w="1487" w:type="dxa"/>
            <w:vAlign w:val="bottom"/>
          </w:tcPr>
          <w:p w:rsidR="005A1ECF" w:rsidRPr="002A1CE0" w:rsidRDefault="00BB7BA0" w:rsidP="005A1ECF">
            <w:pPr>
              <w:tabs>
                <w:tab w:val="left" w:pos="700"/>
              </w:tabs>
              <w:ind w:right="114"/>
              <w:rPr>
                <w:sz w:val="16"/>
                <w:szCs w:val="16"/>
              </w:rPr>
            </w:pPr>
            <w:r>
              <w:rPr>
                <w:rFonts w:eastAsiaTheme="minorHAnsi"/>
              </w:rPr>
              <w:object w:dxaOrig="225" w:dyaOrig="225">
                <v:shape id="_x0000_i1061" type="#_x0000_t75" style="width:66.75pt;height:20.25pt" o:ole="" o:preferrelative="f" filled="t">
                  <v:imagedata r:id="rId39" o:title=""/>
                  <o:lock v:ext="edit" aspectratio="f"/>
                </v:shape>
                <w:control r:id="rId40" w:name="prokūrists1" w:shapeid="_x0000_i1061"/>
              </w:object>
            </w:r>
          </w:p>
        </w:tc>
      </w:tr>
      <w:tr w:rsidR="005A1ECF" w:rsidRPr="002A03DF" w:rsidTr="005A1ECF">
        <w:trPr>
          <w:trHeight w:val="166"/>
        </w:trPr>
        <w:tc>
          <w:tcPr>
            <w:tcW w:w="1172" w:type="dxa"/>
            <w:gridSpan w:val="2"/>
            <w:tcMar>
              <w:top w:w="0" w:type="dxa"/>
              <w:left w:w="108" w:type="dxa"/>
              <w:bottom w:w="0" w:type="dxa"/>
              <w:right w:w="108" w:type="dxa"/>
            </w:tcMar>
            <w:vAlign w:val="bottom"/>
          </w:tcPr>
          <w:p w:rsidR="005A1ECF" w:rsidRPr="00203A7A" w:rsidRDefault="005A1ECF" w:rsidP="005A1ECF">
            <w:pPr>
              <w:tabs>
                <w:tab w:val="left" w:pos="700"/>
              </w:tabs>
              <w:ind w:left="-120" w:right="114"/>
            </w:pPr>
          </w:p>
        </w:tc>
        <w:tc>
          <w:tcPr>
            <w:tcW w:w="2548" w:type="dxa"/>
            <w:gridSpan w:val="7"/>
          </w:tcPr>
          <w:p w:rsidR="005A1ECF" w:rsidRPr="00203A7A" w:rsidRDefault="00BB7BA0" w:rsidP="005A1ECF">
            <w:pPr>
              <w:tabs>
                <w:tab w:val="left" w:pos="700"/>
              </w:tabs>
            </w:pPr>
            <w:r>
              <w:rPr>
                <w:rFonts w:eastAsiaTheme="minorHAnsi"/>
              </w:rPr>
              <w:object w:dxaOrig="225" w:dyaOrig="225">
                <v:shape id="_x0000_i1063" type="#_x0000_t75" style="width:126pt;height:20.25pt" o:ole="" o:preferrelative="f" filled="t">
                  <v:imagedata r:id="rId41" o:title=""/>
                  <o:lock v:ext="edit" aspectratio="f"/>
                </v:shape>
                <w:control r:id="rId42" w:name="Cits_pamats" w:shapeid="_x0000_i1063"/>
              </w:object>
            </w:r>
          </w:p>
        </w:tc>
        <w:tc>
          <w:tcPr>
            <w:tcW w:w="5376" w:type="dxa"/>
            <w:gridSpan w:val="5"/>
          </w:tcPr>
          <w:p w:rsidR="005A1ECF" w:rsidRPr="00C37AF3" w:rsidRDefault="005A1ECF" w:rsidP="005A1ECF">
            <w:pPr>
              <w:tabs>
                <w:tab w:val="left" w:pos="700"/>
              </w:tabs>
              <w:ind w:right="113"/>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right="114"/>
              <w:jc w:val="both"/>
            </w:pPr>
          </w:p>
        </w:tc>
      </w:tr>
      <w:tr w:rsidR="005A1ECF" w:rsidRPr="002A03DF" w:rsidTr="005A1ECF">
        <w:tc>
          <w:tcPr>
            <w:tcW w:w="1226" w:type="dxa"/>
            <w:gridSpan w:val="3"/>
            <w:tcMar>
              <w:top w:w="0" w:type="dxa"/>
              <w:left w:w="108" w:type="dxa"/>
              <w:bottom w:w="0" w:type="dxa"/>
              <w:right w:w="108" w:type="dxa"/>
            </w:tcMar>
            <w:vAlign w:val="bottom"/>
          </w:tcPr>
          <w:p w:rsidR="005A1ECF" w:rsidRPr="00226879" w:rsidRDefault="005A1ECF" w:rsidP="005A1ECF">
            <w:pPr>
              <w:tabs>
                <w:tab w:val="left" w:pos="700"/>
              </w:tabs>
              <w:ind w:right="114"/>
              <w:jc w:val="center"/>
            </w:pPr>
          </w:p>
        </w:tc>
        <w:tc>
          <w:tcPr>
            <w:tcW w:w="7870" w:type="dxa"/>
            <w:gridSpan w:val="11"/>
            <w:vAlign w:val="bottom"/>
          </w:tcPr>
          <w:p w:rsidR="005A1ECF" w:rsidRPr="00226879" w:rsidRDefault="005A1ECF" w:rsidP="005A1ECF">
            <w:pPr>
              <w:tabs>
                <w:tab w:val="left" w:pos="700"/>
              </w:tabs>
              <w:ind w:right="114"/>
              <w:jc w:val="both"/>
            </w:pPr>
          </w:p>
        </w:tc>
      </w:tr>
      <w:tr w:rsidR="005A1ECF" w:rsidRPr="002A03DF" w:rsidTr="005A1ECF">
        <w:trPr>
          <w:trHeight w:val="78"/>
        </w:trPr>
        <w:tc>
          <w:tcPr>
            <w:tcW w:w="9096" w:type="dxa"/>
            <w:gridSpan w:val="14"/>
            <w:tcMar>
              <w:top w:w="0" w:type="dxa"/>
              <w:left w:w="108" w:type="dxa"/>
              <w:bottom w:w="0" w:type="dxa"/>
              <w:right w:w="108" w:type="dxa"/>
            </w:tcMar>
            <w:vAlign w:val="bottom"/>
          </w:tcPr>
          <w:p w:rsidR="005A1ECF" w:rsidRPr="006A7DD8" w:rsidRDefault="005A1ECF" w:rsidP="005A1ECF">
            <w:pPr>
              <w:tabs>
                <w:tab w:val="left" w:pos="700"/>
              </w:tabs>
              <w:ind w:right="113"/>
              <w:jc w:val="center"/>
              <w:rPr>
                <w:bCs/>
                <w:sz w:val="12"/>
                <w:szCs w:val="12"/>
                <w:lang w:eastAsia="lv-LV"/>
              </w:rPr>
            </w:pPr>
          </w:p>
        </w:tc>
      </w:tr>
      <w:tr w:rsidR="005A1ECF" w:rsidRPr="002A03DF" w:rsidTr="005A1ECF">
        <w:tc>
          <w:tcPr>
            <w:tcW w:w="9096" w:type="dxa"/>
            <w:gridSpan w:val="14"/>
            <w:tcMar>
              <w:top w:w="0" w:type="dxa"/>
              <w:left w:w="108" w:type="dxa"/>
              <w:bottom w:w="0" w:type="dxa"/>
              <w:right w:w="108" w:type="dxa"/>
            </w:tcMar>
            <w:vAlign w:val="bottom"/>
          </w:tcPr>
          <w:p w:rsidR="005A1ECF" w:rsidRPr="00C46324" w:rsidRDefault="005A1ECF" w:rsidP="005A1ECF">
            <w:pPr>
              <w:tabs>
                <w:tab w:val="left" w:pos="700"/>
              </w:tabs>
              <w:ind w:left="-56" w:right="-65"/>
              <w:jc w:val="both"/>
            </w:pPr>
            <w:r>
              <w:t>administratora statusā pilnvaro</w:t>
            </w:r>
          </w:p>
        </w:tc>
      </w:tr>
      <w:tr w:rsidR="005A1ECF" w:rsidRPr="002A03DF" w:rsidTr="005A1ECF">
        <w:tc>
          <w:tcPr>
            <w:tcW w:w="9096" w:type="dxa"/>
            <w:gridSpan w:val="14"/>
            <w:tcMar>
              <w:top w:w="0" w:type="dxa"/>
              <w:left w:w="108" w:type="dxa"/>
              <w:bottom w:w="0" w:type="dxa"/>
              <w:right w:w="108" w:type="dxa"/>
            </w:tcMar>
            <w:vAlign w:val="bottom"/>
          </w:tcPr>
          <w:p w:rsidR="005A1ECF" w:rsidRPr="00C46324" w:rsidRDefault="005A1ECF" w:rsidP="005A1ECF">
            <w:pPr>
              <w:tabs>
                <w:tab w:val="left" w:pos="700"/>
              </w:tabs>
              <w:ind w:left="-56" w:right="-65"/>
              <w:jc w:val="both"/>
            </w:pPr>
          </w:p>
        </w:tc>
      </w:tr>
      <w:tr w:rsidR="005A1ECF" w:rsidRPr="002A03DF" w:rsidTr="005A1ECF">
        <w:tc>
          <w:tcPr>
            <w:tcW w:w="9096" w:type="dxa"/>
            <w:gridSpan w:val="14"/>
            <w:tcMar>
              <w:top w:w="0" w:type="dxa"/>
              <w:left w:w="108" w:type="dxa"/>
              <w:bottom w:w="0" w:type="dxa"/>
              <w:right w:w="108" w:type="dxa"/>
            </w:tcMar>
            <w:vAlign w:val="bottom"/>
          </w:tcPr>
          <w:p w:rsidR="005A1ECF" w:rsidRPr="00B960C0" w:rsidRDefault="005A1ECF" w:rsidP="005A1ECF">
            <w:pPr>
              <w:tabs>
                <w:tab w:val="left" w:pos="700"/>
              </w:tabs>
              <w:ind w:left="-56" w:right="-65"/>
              <w:jc w:val="both"/>
            </w:pPr>
          </w:p>
        </w:tc>
      </w:tr>
      <w:tr w:rsidR="005A1ECF" w:rsidRPr="002A03DF" w:rsidTr="005A1ECF">
        <w:tc>
          <w:tcPr>
            <w:tcW w:w="9096" w:type="dxa"/>
            <w:gridSpan w:val="14"/>
            <w:tcBorders>
              <w:bottom w:val="single" w:sz="12" w:space="0" w:color="auto"/>
            </w:tcBorders>
            <w:tcMar>
              <w:top w:w="0" w:type="dxa"/>
              <w:left w:w="108" w:type="dxa"/>
              <w:bottom w:w="0" w:type="dxa"/>
              <w:right w:w="108" w:type="dxa"/>
            </w:tcMar>
            <w:vAlign w:val="bottom"/>
          </w:tcPr>
          <w:p w:rsidR="005A1ECF" w:rsidRPr="00C46324" w:rsidRDefault="005A1ECF" w:rsidP="005A1ECF">
            <w:pPr>
              <w:tabs>
                <w:tab w:val="left" w:pos="700"/>
              </w:tabs>
              <w:ind w:left="-56" w:right="-65"/>
              <w:jc w:val="both"/>
            </w:pPr>
            <w:r>
              <w:t>Administratora autentifikācijas veids e-iepirkumu sistēmā</w:t>
            </w:r>
          </w:p>
        </w:tc>
      </w:tr>
      <w:tr w:rsidR="005A1ECF" w:rsidRPr="002A03DF" w:rsidTr="005A1ECF">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5A1ECF" w:rsidRPr="00C46324" w:rsidRDefault="00BB7BA0" w:rsidP="005A1ECF">
            <w:pPr>
              <w:tabs>
                <w:tab w:val="left" w:pos="700"/>
              </w:tabs>
              <w:ind w:left="-56" w:right="-65"/>
              <w:jc w:val="both"/>
            </w:pPr>
            <w:r>
              <w:rPr>
                <w:rFonts w:eastAsiaTheme="minorHAnsi"/>
              </w:rPr>
              <w:object w:dxaOrig="225" w:dyaOrig="225">
                <v:shape id="_x0000_i1065" type="#_x0000_t75" style="width:108.75pt;height:20.25pt" o:ole="" o:preferrelative="f" filled="t">
                  <v:imagedata r:id="rId43" o:title=""/>
                  <o:lock v:ext="edit" aspectratio="f"/>
                </v:shape>
                <w:control r:id="rId44" w:name="VISS" w:shapeid="_x0000_i1065"/>
              </w:object>
            </w:r>
          </w:p>
        </w:tc>
        <w:tc>
          <w:tcPr>
            <w:tcW w:w="6778" w:type="dxa"/>
            <w:gridSpan w:val="9"/>
            <w:tcBorders>
              <w:top w:val="single" w:sz="12" w:space="0" w:color="auto"/>
              <w:left w:val="nil"/>
              <w:bottom w:val="single" w:sz="12" w:space="0" w:color="auto"/>
              <w:right w:val="single" w:sz="12" w:space="0" w:color="auto"/>
            </w:tcBorders>
            <w:vAlign w:val="bottom"/>
          </w:tcPr>
          <w:p w:rsidR="005A1ECF" w:rsidRPr="00C46324" w:rsidRDefault="005A1ECF" w:rsidP="005A1ECF">
            <w:pPr>
              <w:ind w:right="-65"/>
              <w:jc w:val="both"/>
            </w:pPr>
          </w:p>
        </w:tc>
      </w:tr>
      <w:tr w:rsidR="005A1ECF" w:rsidRPr="002A03DF" w:rsidTr="005A1ECF">
        <w:tc>
          <w:tcPr>
            <w:tcW w:w="2318" w:type="dxa"/>
            <w:gridSpan w:val="5"/>
            <w:tcBorders>
              <w:top w:val="single" w:sz="12" w:space="0" w:color="auto"/>
              <w:left w:val="single" w:sz="12" w:space="0" w:color="auto"/>
              <w:bottom w:val="single" w:sz="12" w:space="0" w:color="auto"/>
            </w:tcBorders>
            <w:shd w:val="clear" w:color="auto" w:fill="auto"/>
            <w:tcMar>
              <w:top w:w="0" w:type="dxa"/>
              <w:left w:w="108" w:type="dxa"/>
              <w:bottom w:w="0" w:type="dxa"/>
              <w:right w:w="108" w:type="dxa"/>
            </w:tcMar>
            <w:vAlign w:val="bottom"/>
          </w:tcPr>
          <w:p w:rsidR="005A1ECF" w:rsidRPr="00C46324" w:rsidRDefault="00BB7BA0" w:rsidP="005A1ECF">
            <w:pPr>
              <w:tabs>
                <w:tab w:val="left" w:pos="700"/>
              </w:tabs>
              <w:ind w:left="-56" w:right="-108"/>
              <w:jc w:val="both"/>
            </w:pPr>
            <w:r>
              <w:rPr>
                <w:rFonts w:eastAsiaTheme="minorHAnsi"/>
              </w:rPr>
              <w:object w:dxaOrig="225" w:dyaOrig="225">
                <v:shape id="_x0000_i1067" type="#_x0000_t75" style="width:105.75pt;height:20.25pt" o:ole="" o:preferrelative="f" filled="t">
                  <v:imagedata r:id="rId45" o:title=""/>
                  <o:lock v:ext="edit" aspectratio="f"/>
                </v:shape>
                <w:control r:id="rId46" w:name="CheckBox1" w:shapeid="_x0000_i1067"/>
              </w:object>
            </w:r>
          </w:p>
        </w:tc>
        <w:tc>
          <w:tcPr>
            <w:tcW w:w="6778" w:type="dxa"/>
            <w:gridSpan w:val="9"/>
            <w:tcBorders>
              <w:top w:val="single" w:sz="12" w:space="0" w:color="auto"/>
              <w:bottom w:val="single" w:sz="12" w:space="0" w:color="auto"/>
              <w:right w:val="single" w:sz="12" w:space="0" w:color="auto"/>
            </w:tcBorders>
            <w:shd w:val="pct10" w:color="auto" w:fill="auto"/>
            <w:vAlign w:val="bottom"/>
          </w:tcPr>
          <w:p w:rsidR="005A1ECF" w:rsidRPr="00C46324" w:rsidRDefault="005A1ECF" w:rsidP="005A1ECF">
            <w:pPr>
              <w:ind w:right="-65"/>
              <w:jc w:val="both"/>
            </w:pPr>
          </w:p>
        </w:tc>
      </w:tr>
      <w:tr w:rsidR="005A1ECF" w:rsidRPr="002A03DF" w:rsidTr="005A1ECF">
        <w:tc>
          <w:tcPr>
            <w:tcW w:w="9096" w:type="dxa"/>
            <w:gridSpan w:val="14"/>
            <w:tcBorders>
              <w:top w:val="single" w:sz="12" w:space="0" w:color="auto"/>
            </w:tcBorders>
            <w:tcMar>
              <w:top w:w="0" w:type="dxa"/>
              <w:left w:w="108" w:type="dxa"/>
              <w:bottom w:w="0" w:type="dxa"/>
              <w:right w:w="108" w:type="dxa"/>
            </w:tcMar>
            <w:vAlign w:val="bottom"/>
          </w:tcPr>
          <w:p w:rsidR="005A1ECF" w:rsidRPr="00E84FC8" w:rsidRDefault="005A1ECF" w:rsidP="005A1ECF">
            <w:pPr>
              <w:ind w:left="420" w:right="-24" w:hanging="196"/>
              <w:jc w:val="both"/>
              <w:rPr>
                <w:bCs/>
                <w:i/>
                <w:color w:val="808080" w:themeColor="background1" w:themeShade="80"/>
                <w:sz w:val="18"/>
                <w:szCs w:val="18"/>
              </w:rPr>
            </w:pPr>
            <w:r w:rsidRPr="00E84FC8">
              <w:rPr>
                <w:bCs/>
                <w:i/>
                <w:color w:val="808080" w:themeColor="background1" w:themeShade="80"/>
                <w:sz w:val="18"/>
                <w:szCs w:val="18"/>
              </w:rPr>
              <w:t>* Valsts informācijas sistēmas savietotājs nodrošina autentifikāciju ar trešās puses izsniegtajiem autentifikācijas līdzekļiem, piemēram, e-parakstu, kredītiestādes izsniegtu autentifikācijas līdzekli</w:t>
            </w:r>
          </w:p>
        </w:tc>
      </w:tr>
      <w:tr w:rsidR="005A1ECF" w:rsidRPr="002A03DF" w:rsidTr="005A1ECF">
        <w:tc>
          <w:tcPr>
            <w:tcW w:w="9096" w:type="dxa"/>
            <w:gridSpan w:val="14"/>
            <w:tcMar>
              <w:top w:w="0" w:type="dxa"/>
              <w:left w:w="108" w:type="dxa"/>
              <w:bottom w:w="0" w:type="dxa"/>
              <w:right w:w="108" w:type="dxa"/>
            </w:tcMar>
            <w:vAlign w:val="bottom"/>
          </w:tcPr>
          <w:p w:rsidR="005A1ECF" w:rsidRPr="009601BF" w:rsidRDefault="005A1ECF" w:rsidP="005A1ECF">
            <w:pPr>
              <w:tabs>
                <w:tab w:val="left" w:pos="700"/>
              </w:tabs>
              <w:ind w:left="-120" w:right="114"/>
              <w:rPr>
                <w:bCs/>
                <w:sz w:val="12"/>
                <w:szCs w:val="12"/>
              </w:rPr>
            </w:pPr>
          </w:p>
        </w:tc>
      </w:tr>
      <w:tr w:rsidR="005A1ECF" w:rsidRPr="002A03DF" w:rsidTr="005A1ECF">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spacing w:after="60"/>
              <w:ind w:left="-56" w:right="113"/>
            </w:pPr>
            <w:r>
              <w:t>Administratora</w:t>
            </w:r>
            <w:r w:rsidRPr="00226879">
              <w:rPr>
                <w:bCs/>
              </w:rPr>
              <w:t xml:space="preserve"> kontaktinformācija</w:t>
            </w:r>
            <w:r>
              <w:rPr>
                <w:bCs/>
              </w:rPr>
              <w:t>:</w:t>
            </w:r>
          </w:p>
        </w:tc>
      </w:tr>
      <w:tr w:rsidR="005A1ECF" w:rsidRPr="002A03DF" w:rsidTr="005A1ECF">
        <w:trPr>
          <w:trHeight w:val="109"/>
        </w:trPr>
        <w:tc>
          <w:tcPr>
            <w:tcW w:w="2266" w:type="dxa"/>
            <w:gridSpan w:val="4"/>
            <w:shd w:val="pct10" w:color="auto" w:fill="auto"/>
            <w:tcMar>
              <w:top w:w="0" w:type="dxa"/>
              <w:left w:w="108" w:type="dxa"/>
              <w:bottom w:w="0" w:type="dxa"/>
              <w:right w:w="108" w:type="dxa"/>
            </w:tcMar>
            <w:vAlign w:val="bottom"/>
          </w:tcPr>
          <w:p w:rsidR="005A1ECF" w:rsidRPr="00226879" w:rsidRDefault="005A1ECF" w:rsidP="005A1ECF">
            <w:pPr>
              <w:ind w:left="-113" w:right="-23"/>
              <w:jc w:val="right"/>
            </w:pPr>
            <w:r>
              <w:t>e</w:t>
            </w:r>
            <w:r w:rsidRPr="00226879">
              <w:t>-past</w:t>
            </w:r>
            <w:r>
              <w:t>s:</w:t>
            </w:r>
          </w:p>
        </w:tc>
        <w:tc>
          <w:tcPr>
            <w:tcW w:w="6830" w:type="dxa"/>
            <w:gridSpan w:val="10"/>
            <w:vAlign w:val="bottom"/>
          </w:tcPr>
          <w:p w:rsidR="005A1ECF" w:rsidRPr="00226879" w:rsidRDefault="005A1ECF" w:rsidP="005A1ECF">
            <w:pPr>
              <w:tabs>
                <w:tab w:val="left" w:pos="700"/>
              </w:tabs>
              <w:ind w:right="6"/>
            </w:pPr>
          </w:p>
        </w:tc>
      </w:tr>
      <w:tr w:rsidR="005A1ECF" w:rsidRPr="002A03DF" w:rsidTr="005A1ECF">
        <w:trPr>
          <w:trHeight w:val="68"/>
        </w:trPr>
        <w:tc>
          <w:tcPr>
            <w:tcW w:w="2266" w:type="dxa"/>
            <w:gridSpan w:val="4"/>
            <w:shd w:val="pct10" w:color="auto" w:fill="auto"/>
            <w:tcMar>
              <w:top w:w="0" w:type="dxa"/>
              <w:left w:w="108" w:type="dxa"/>
              <w:bottom w:w="0" w:type="dxa"/>
              <w:right w:w="108" w:type="dxa"/>
            </w:tcMar>
            <w:vAlign w:val="bottom"/>
          </w:tcPr>
          <w:p w:rsidR="005A1ECF" w:rsidRPr="00105D3A" w:rsidRDefault="005A1ECF" w:rsidP="005A1ECF">
            <w:pPr>
              <w:ind w:left="-113" w:right="-23"/>
              <w:jc w:val="right"/>
              <w:rPr>
                <w:sz w:val="12"/>
                <w:szCs w:val="12"/>
              </w:rPr>
            </w:pPr>
          </w:p>
        </w:tc>
        <w:tc>
          <w:tcPr>
            <w:tcW w:w="6830" w:type="dxa"/>
            <w:gridSpan w:val="10"/>
            <w:vAlign w:val="bottom"/>
          </w:tcPr>
          <w:p w:rsidR="005A1ECF" w:rsidRPr="007D2026" w:rsidRDefault="005A1ECF" w:rsidP="005A1ECF">
            <w:pPr>
              <w:tabs>
                <w:tab w:val="left" w:pos="700"/>
              </w:tabs>
              <w:ind w:right="6"/>
              <w:rPr>
                <w:sz w:val="12"/>
                <w:szCs w:val="12"/>
              </w:rPr>
            </w:pPr>
          </w:p>
        </w:tc>
      </w:tr>
      <w:tr w:rsidR="005A1ECF" w:rsidRPr="002A03DF" w:rsidTr="005A1ECF">
        <w:trPr>
          <w:trHeight w:val="68"/>
        </w:trPr>
        <w:tc>
          <w:tcPr>
            <w:tcW w:w="2266" w:type="dxa"/>
            <w:gridSpan w:val="4"/>
            <w:shd w:val="pct10" w:color="auto" w:fill="auto"/>
            <w:tcMar>
              <w:top w:w="0" w:type="dxa"/>
              <w:left w:w="108" w:type="dxa"/>
              <w:bottom w:w="0" w:type="dxa"/>
              <w:right w:w="108" w:type="dxa"/>
            </w:tcMar>
            <w:vAlign w:val="bottom"/>
          </w:tcPr>
          <w:p w:rsidR="005A1ECF" w:rsidRPr="00226879" w:rsidRDefault="005A1ECF" w:rsidP="005A1ECF">
            <w:pPr>
              <w:ind w:left="-113" w:right="-23"/>
              <w:jc w:val="right"/>
            </w:pPr>
            <w:r>
              <w:t>Tālruņa Nr.</w:t>
            </w:r>
            <w:r w:rsidRPr="00226879">
              <w:t>:</w:t>
            </w:r>
          </w:p>
        </w:tc>
        <w:tc>
          <w:tcPr>
            <w:tcW w:w="6830" w:type="dxa"/>
            <w:gridSpan w:val="10"/>
            <w:vAlign w:val="bottom"/>
          </w:tcPr>
          <w:p w:rsidR="005A1ECF" w:rsidRPr="00226879" w:rsidRDefault="005A1ECF" w:rsidP="005A1ECF">
            <w:pPr>
              <w:tabs>
                <w:tab w:val="left" w:pos="700"/>
              </w:tabs>
              <w:ind w:right="6"/>
            </w:pPr>
          </w:p>
        </w:tc>
      </w:tr>
      <w:tr w:rsidR="005A1ECF" w:rsidRPr="002A03DF" w:rsidTr="005A1ECF">
        <w:trPr>
          <w:trHeight w:val="68"/>
        </w:trPr>
        <w:tc>
          <w:tcPr>
            <w:tcW w:w="2266" w:type="dxa"/>
            <w:gridSpan w:val="4"/>
            <w:tcMar>
              <w:top w:w="0" w:type="dxa"/>
              <w:left w:w="108" w:type="dxa"/>
              <w:bottom w:w="0" w:type="dxa"/>
              <w:right w:w="108" w:type="dxa"/>
            </w:tcMar>
            <w:vAlign w:val="bottom"/>
          </w:tcPr>
          <w:p w:rsidR="005A1ECF" w:rsidRPr="00835785" w:rsidRDefault="005A1ECF" w:rsidP="005A1ECF">
            <w:pPr>
              <w:tabs>
                <w:tab w:val="left" w:pos="700"/>
              </w:tabs>
              <w:ind w:left="-120" w:right="-108"/>
              <w:rPr>
                <w:sz w:val="12"/>
                <w:szCs w:val="12"/>
              </w:rPr>
            </w:pPr>
          </w:p>
        </w:tc>
        <w:tc>
          <w:tcPr>
            <w:tcW w:w="6830" w:type="dxa"/>
            <w:gridSpan w:val="10"/>
            <w:vAlign w:val="bottom"/>
          </w:tcPr>
          <w:p w:rsidR="005A1ECF" w:rsidRPr="00835785" w:rsidRDefault="005A1ECF" w:rsidP="005A1ECF">
            <w:pPr>
              <w:tabs>
                <w:tab w:val="left" w:pos="700"/>
              </w:tabs>
              <w:ind w:left="-120" w:right="6"/>
              <w:rPr>
                <w:sz w:val="12"/>
                <w:szCs w:val="12"/>
              </w:rPr>
            </w:pPr>
          </w:p>
        </w:tc>
      </w:tr>
      <w:tr w:rsidR="005A1ECF" w:rsidRPr="002A03DF" w:rsidTr="005A1ECF">
        <w:trPr>
          <w:trHeight w:val="78"/>
        </w:trPr>
        <w:tc>
          <w:tcPr>
            <w:tcW w:w="9096" w:type="dxa"/>
            <w:gridSpan w:val="14"/>
            <w:tcMar>
              <w:top w:w="0" w:type="dxa"/>
              <w:left w:w="108" w:type="dxa"/>
              <w:bottom w:w="0" w:type="dxa"/>
              <w:right w:w="108" w:type="dxa"/>
            </w:tcMar>
            <w:vAlign w:val="bottom"/>
          </w:tcPr>
          <w:p w:rsidR="005A1ECF" w:rsidRPr="009A71F8" w:rsidRDefault="005A1ECF" w:rsidP="005A1ECF">
            <w:pPr>
              <w:tabs>
                <w:tab w:val="left" w:pos="700"/>
              </w:tabs>
              <w:spacing w:after="60"/>
              <w:ind w:left="-56" w:right="-108"/>
              <w:jc w:val="both"/>
            </w:pPr>
            <w:r w:rsidRPr="009A71F8">
              <w:t>Parakstot šo dokumentu e-iepirkumu sistēmas dalībnieks un tā pilnvarotais administrators:</w:t>
            </w:r>
          </w:p>
          <w:p w:rsidR="005A1ECF" w:rsidRPr="009A71F8" w:rsidRDefault="005A1ECF" w:rsidP="005A1ECF">
            <w:pPr>
              <w:pStyle w:val="ListParagraph"/>
              <w:numPr>
                <w:ilvl w:val="0"/>
                <w:numId w:val="28"/>
              </w:numPr>
              <w:tabs>
                <w:tab w:val="left" w:pos="700"/>
              </w:tabs>
              <w:spacing w:after="60" w:line="240" w:lineRule="auto"/>
              <w:ind w:left="663" w:right="-108" w:hanging="357"/>
              <w:jc w:val="both"/>
              <w:rPr>
                <w:rFonts w:ascii="Times New Roman" w:hAnsi="Times New Roman" w:cs="Times New Roman"/>
                <w:sz w:val="24"/>
                <w:szCs w:val="24"/>
              </w:rPr>
            </w:pPr>
            <w:r w:rsidRPr="009A71F8">
              <w:rPr>
                <w:rFonts w:ascii="Times New Roman" w:hAnsi="Times New Roman" w:cs="Times New Roman"/>
                <w:sz w:val="24"/>
                <w:szCs w:val="24"/>
              </w:rPr>
              <w:t>apliecina, ka ir iepazinies un apņemas ievērot e-iepirkumu sistēmas lietošanas noteikumus, katrai e-iepirkumu sistēmas apakšsistēmai, kuru dalībnieks izmantos, piesaistīto dokumentu un tiesisko darījumu (tostarp e-katalogu apakšsistēmā spēkā esošo vispārīgo vienošanos) nosacījumus, kā arī citas e-iepirkumu sistēmas dalībniekiem izvirzītās prasības;</w:t>
            </w:r>
          </w:p>
          <w:p w:rsidR="005A1ECF" w:rsidRPr="009A71F8" w:rsidRDefault="005A1ECF" w:rsidP="005A1ECF">
            <w:pPr>
              <w:pStyle w:val="ListParagraph"/>
              <w:numPr>
                <w:ilvl w:val="0"/>
                <w:numId w:val="28"/>
              </w:numPr>
              <w:tabs>
                <w:tab w:val="left" w:pos="700"/>
              </w:tabs>
              <w:spacing w:after="60" w:line="240" w:lineRule="auto"/>
              <w:ind w:left="663" w:right="-108" w:hanging="357"/>
              <w:jc w:val="both"/>
              <w:rPr>
                <w:rFonts w:ascii="Times New Roman" w:hAnsi="Times New Roman" w:cs="Times New Roman"/>
                <w:sz w:val="24"/>
                <w:szCs w:val="24"/>
              </w:rPr>
            </w:pPr>
            <w:r w:rsidRPr="009A71F8">
              <w:rPr>
                <w:rFonts w:ascii="Times New Roman" w:hAnsi="Times New Roman" w:cs="Times New Roman"/>
                <w:sz w:val="24"/>
                <w:szCs w:val="24"/>
              </w:rPr>
              <w:t>piekrīt personas datu apstrādei e-iepirkumu sistēmas ietvaros, kuras mērķis ir nodrošināt autentifikāciju sistēmā un e-iepirkumu sistēmas lietotāju kontaktinformāciju;</w:t>
            </w:r>
          </w:p>
          <w:p w:rsidR="005A1ECF" w:rsidRPr="00226879" w:rsidRDefault="005A1ECF" w:rsidP="005A1ECF">
            <w:pPr>
              <w:pStyle w:val="ListParagraph"/>
              <w:numPr>
                <w:ilvl w:val="0"/>
                <w:numId w:val="28"/>
              </w:numPr>
              <w:tabs>
                <w:tab w:val="left" w:pos="700"/>
              </w:tabs>
              <w:spacing w:after="60" w:line="240" w:lineRule="auto"/>
              <w:ind w:right="-108"/>
              <w:contextualSpacing/>
              <w:jc w:val="both"/>
            </w:pPr>
            <w:r w:rsidRPr="009A71F8">
              <w:rPr>
                <w:rFonts w:ascii="Times New Roman" w:hAnsi="Times New Roman" w:cs="Times New Roman"/>
                <w:sz w:val="24"/>
                <w:szCs w:val="24"/>
              </w:rPr>
              <w:t>apņemas nodrošināt, ka pilnvarotais administrators un tā izveidotie e-iepirkumu sistēmas lietotāji rakstveidā apliecinās, ka saglabās un nelikumīgi neizpaudīs personas datus.</w:t>
            </w:r>
          </w:p>
        </w:tc>
      </w:tr>
      <w:tr w:rsidR="005A1ECF" w:rsidRPr="002A03DF" w:rsidTr="005A1ECF">
        <w:trPr>
          <w:trHeight w:val="68"/>
        </w:trPr>
        <w:tc>
          <w:tcPr>
            <w:tcW w:w="9096" w:type="dxa"/>
            <w:gridSpan w:val="14"/>
            <w:tcMar>
              <w:top w:w="0" w:type="dxa"/>
              <w:left w:w="108" w:type="dxa"/>
              <w:bottom w:w="0" w:type="dxa"/>
              <w:right w:w="108" w:type="dxa"/>
            </w:tcMar>
            <w:vAlign w:val="bottom"/>
          </w:tcPr>
          <w:p w:rsidR="005A1ECF" w:rsidRPr="00226879" w:rsidRDefault="005A1ECF" w:rsidP="005A1ECF">
            <w:pPr>
              <w:tabs>
                <w:tab w:val="left" w:pos="700"/>
              </w:tabs>
              <w:ind w:right="114"/>
            </w:pPr>
          </w:p>
        </w:tc>
      </w:tr>
      <w:tr w:rsidR="005A1ECF" w:rsidRPr="002A03DF" w:rsidTr="005A1ECF">
        <w:trPr>
          <w:trHeight w:val="48"/>
        </w:trPr>
        <w:tc>
          <w:tcPr>
            <w:tcW w:w="2738" w:type="dxa"/>
            <w:gridSpan w:val="6"/>
            <w:tcMar>
              <w:top w:w="0" w:type="dxa"/>
              <w:left w:w="108" w:type="dxa"/>
              <w:bottom w:w="0" w:type="dxa"/>
              <w:right w:w="108" w:type="dxa"/>
            </w:tcMar>
            <w:vAlign w:val="bottom"/>
          </w:tcPr>
          <w:p w:rsidR="005A1ECF" w:rsidRPr="00226879" w:rsidRDefault="005A1ECF" w:rsidP="005A1ECF">
            <w:pPr>
              <w:tabs>
                <w:tab w:val="left" w:pos="700"/>
              </w:tabs>
              <w:ind w:left="-56" w:right="-108"/>
            </w:pPr>
            <w:r>
              <w:t>Dalībnieka</w:t>
            </w:r>
            <w:r w:rsidRPr="00226879">
              <w:t xml:space="preserve"> </w:t>
            </w:r>
            <w:r>
              <w:t>pārstāvis</w:t>
            </w:r>
          </w:p>
        </w:tc>
        <w:tc>
          <w:tcPr>
            <w:tcW w:w="3587" w:type="dxa"/>
            <w:gridSpan w:val="5"/>
            <w:vAlign w:val="bottom"/>
          </w:tcPr>
          <w:p w:rsidR="005A1ECF" w:rsidRPr="00226879" w:rsidRDefault="005A1ECF" w:rsidP="005A1ECF">
            <w:pPr>
              <w:tabs>
                <w:tab w:val="left" w:pos="700"/>
              </w:tabs>
              <w:ind w:right="114"/>
            </w:pPr>
          </w:p>
        </w:tc>
        <w:tc>
          <w:tcPr>
            <w:tcW w:w="1004" w:type="dxa"/>
            <w:vAlign w:val="bottom"/>
          </w:tcPr>
          <w:p w:rsidR="005A1ECF" w:rsidRPr="00226879" w:rsidRDefault="005A1ECF" w:rsidP="005A1ECF">
            <w:pPr>
              <w:tabs>
                <w:tab w:val="left" w:pos="700"/>
              </w:tabs>
              <w:ind w:right="114"/>
            </w:pPr>
          </w:p>
        </w:tc>
        <w:tc>
          <w:tcPr>
            <w:tcW w:w="1767" w:type="dxa"/>
            <w:gridSpan w:val="2"/>
            <w:tcBorders>
              <w:bottom w:val="single" w:sz="4" w:space="0" w:color="auto"/>
            </w:tcBorders>
            <w:vAlign w:val="bottom"/>
          </w:tcPr>
          <w:p w:rsidR="005A1ECF" w:rsidRPr="00226879" w:rsidRDefault="005A1ECF" w:rsidP="005A1ECF">
            <w:pPr>
              <w:tabs>
                <w:tab w:val="left" w:pos="700"/>
              </w:tabs>
              <w:ind w:right="114"/>
            </w:pPr>
          </w:p>
        </w:tc>
      </w:tr>
      <w:tr w:rsidR="005A1ECF" w:rsidRPr="002A03DF" w:rsidTr="005A1ECF">
        <w:trPr>
          <w:trHeight w:val="56"/>
        </w:trPr>
        <w:tc>
          <w:tcPr>
            <w:tcW w:w="2738" w:type="dxa"/>
            <w:gridSpan w:val="6"/>
            <w:tcMar>
              <w:top w:w="0" w:type="dxa"/>
              <w:left w:w="108" w:type="dxa"/>
              <w:bottom w:w="0" w:type="dxa"/>
              <w:right w:w="108" w:type="dxa"/>
            </w:tcMar>
          </w:tcPr>
          <w:p w:rsidR="005A1ECF" w:rsidRPr="00FE0A02" w:rsidRDefault="005A1ECF" w:rsidP="005A1ECF">
            <w:pPr>
              <w:tabs>
                <w:tab w:val="left" w:pos="700"/>
              </w:tabs>
              <w:ind w:left="-120" w:right="114"/>
            </w:pP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Pr>
          <w:p w:rsidR="005A1ECF" w:rsidRPr="003D3AB3" w:rsidRDefault="005A1ECF" w:rsidP="005A1ECF">
            <w:pPr>
              <w:tabs>
                <w:tab w:val="left" w:pos="700"/>
              </w:tabs>
              <w:ind w:right="114"/>
              <w:jc w:val="center"/>
              <w:rPr>
                <w:i/>
                <w:sz w:val="16"/>
                <w:szCs w:val="16"/>
              </w:rPr>
            </w:pPr>
            <w:r w:rsidRPr="003D3AB3">
              <w:rPr>
                <w:i/>
                <w:sz w:val="16"/>
                <w:szCs w:val="16"/>
              </w:rPr>
              <w:t>(paraksts)</w:t>
            </w:r>
          </w:p>
        </w:tc>
      </w:tr>
      <w:tr w:rsidR="005A1ECF" w:rsidRPr="00FE0A02" w:rsidTr="005A1ECF">
        <w:trPr>
          <w:trHeight w:val="66"/>
        </w:trPr>
        <w:tc>
          <w:tcPr>
            <w:tcW w:w="9096" w:type="dxa"/>
            <w:gridSpan w:val="14"/>
            <w:tcMar>
              <w:top w:w="0" w:type="dxa"/>
              <w:left w:w="108" w:type="dxa"/>
              <w:bottom w:w="0" w:type="dxa"/>
              <w:right w:w="108" w:type="dxa"/>
            </w:tcMar>
          </w:tcPr>
          <w:p w:rsidR="005A1ECF" w:rsidRPr="00FE0A02" w:rsidRDefault="005A1ECF" w:rsidP="005A1ECF">
            <w:pPr>
              <w:tabs>
                <w:tab w:val="left" w:pos="700"/>
              </w:tabs>
              <w:ind w:right="114"/>
              <w:jc w:val="center"/>
              <w:rPr>
                <w:i/>
                <w:sz w:val="12"/>
                <w:szCs w:val="12"/>
              </w:rPr>
            </w:pPr>
          </w:p>
        </w:tc>
      </w:tr>
      <w:tr w:rsidR="005A1ECF" w:rsidRPr="002A03DF" w:rsidTr="005A1ECF">
        <w:trPr>
          <w:trHeight w:val="225"/>
        </w:trPr>
        <w:tc>
          <w:tcPr>
            <w:tcW w:w="2738" w:type="dxa"/>
            <w:gridSpan w:val="6"/>
            <w:tcMar>
              <w:top w:w="0" w:type="dxa"/>
              <w:left w:w="108" w:type="dxa"/>
              <w:bottom w:w="0" w:type="dxa"/>
              <w:right w:w="108" w:type="dxa"/>
            </w:tcMar>
          </w:tcPr>
          <w:p w:rsidR="005A1ECF" w:rsidRPr="00FE0A02" w:rsidRDefault="005A1ECF" w:rsidP="005A1ECF">
            <w:pPr>
              <w:ind w:left="-56" w:right="-108"/>
            </w:pPr>
            <w:r w:rsidRPr="00FE0A02">
              <w:t>Pilnvarotais administrators</w:t>
            </w: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Borders>
              <w:bottom w:val="single" w:sz="2" w:space="0" w:color="auto"/>
            </w:tcBorders>
          </w:tcPr>
          <w:p w:rsidR="005A1ECF" w:rsidRPr="003D3AB3" w:rsidRDefault="005A1ECF" w:rsidP="005A1ECF">
            <w:pPr>
              <w:tabs>
                <w:tab w:val="left" w:pos="700"/>
              </w:tabs>
              <w:ind w:right="114"/>
              <w:jc w:val="center"/>
              <w:rPr>
                <w:i/>
                <w:sz w:val="16"/>
                <w:szCs w:val="16"/>
              </w:rPr>
            </w:pPr>
          </w:p>
        </w:tc>
      </w:tr>
      <w:tr w:rsidR="005A1ECF" w:rsidRPr="002A03DF" w:rsidTr="005A1ECF">
        <w:trPr>
          <w:trHeight w:val="225"/>
        </w:trPr>
        <w:tc>
          <w:tcPr>
            <w:tcW w:w="2738" w:type="dxa"/>
            <w:gridSpan w:val="6"/>
            <w:tcMar>
              <w:top w:w="0" w:type="dxa"/>
              <w:left w:w="108" w:type="dxa"/>
              <w:bottom w:w="0" w:type="dxa"/>
              <w:right w:w="108" w:type="dxa"/>
            </w:tcMar>
          </w:tcPr>
          <w:p w:rsidR="005A1ECF" w:rsidRPr="009601BF" w:rsidRDefault="005A1ECF" w:rsidP="005A1ECF">
            <w:pPr>
              <w:tabs>
                <w:tab w:val="left" w:pos="700"/>
              </w:tabs>
              <w:ind w:left="-120" w:right="114"/>
              <w:rPr>
                <w:sz w:val="16"/>
                <w:szCs w:val="16"/>
              </w:rPr>
            </w:pPr>
          </w:p>
        </w:tc>
        <w:tc>
          <w:tcPr>
            <w:tcW w:w="4591" w:type="dxa"/>
            <w:gridSpan w:val="6"/>
          </w:tcPr>
          <w:p w:rsidR="005A1ECF" w:rsidRPr="00226879" w:rsidRDefault="005A1ECF" w:rsidP="005A1ECF">
            <w:pPr>
              <w:tabs>
                <w:tab w:val="left" w:pos="700"/>
              </w:tabs>
              <w:ind w:right="114"/>
              <w:rPr>
                <w:sz w:val="16"/>
                <w:szCs w:val="16"/>
              </w:rPr>
            </w:pPr>
          </w:p>
        </w:tc>
        <w:tc>
          <w:tcPr>
            <w:tcW w:w="1767" w:type="dxa"/>
            <w:gridSpan w:val="2"/>
            <w:tcBorders>
              <w:top w:val="single" w:sz="2" w:space="0" w:color="auto"/>
            </w:tcBorders>
          </w:tcPr>
          <w:p w:rsidR="005A1ECF" w:rsidRPr="003D3AB3" w:rsidRDefault="005A1ECF" w:rsidP="005A1ECF">
            <w:pPr>
              <w:tabs>
                <w:tab w:val="left" w:pos="700"/>
              </w:tabs>
              <w:ind w:right="114"/>
              <w:jc w:val="center"/>
              <w:rPr>
                <w:i/>
                <w:sz w:val="16"/>
                <w:szCs w:val="16"/>
              </w:rPr>
            </w:pPr>
            <w:r w:rsidRPr="003D3AB3">
              <w:rPr>
                <w:i/>
                <w:sz w:val="16"/>
                <w:szCs w:val="16"/>
              </w:rPr>
              <w:t>(paraksts)</w:t>
            </w:r>
          </w:p>
        </w:tc>
      </w:tr>
      <w:tr w:rsidR="005A1ECF" w:rsidRPr="002A03DF" w:rsidTr="005A1ECF">
        <w:trPr>
          <w:trHeight w:val="225"/>
        </w:trPr>
        <w:tc>
          <w:tcPr>
            <w:tcW w:w="839" w:type="dxa"/>
            <w:tcMar>
              <w:top w:w="0" w:type="dxa"/>
              <w:left w:w="108" w:type="dxa"/>
              <w:bottom w:w="0" w:type="dxa"/>
              <w:right w:w="108" w:type="dxa"/>
            </w:tcMar>
          </w:tcPr>
          <w:p w:rsidR="005A1ECF" w:rsidRPr="00634CA5" w:rsidRDefault="005A1ECF" w:rsidP="005A1ECF">
            <w:pPr>
              <w:tabs>
                <w:tab w:val="left" w:pos="700"/>
              </w:tabs>
              <w:ind w:left="-113" w:right="-108"/>
              <w:jc w:val="both"/>
              <w:rPr>
                <w:i/>
                <w:sz w:val="18"/>
                <w:szCs w:val="18"/>
              </w:rPr>
            </w:pPr>
          </w:p>
        </w:tc>
        <w:tc>
          <w:tcPr>
            <w:tcW w:w="8257" w:type="dxa"/>
            <w:gridSpan w:val="13"/>
          </w:tcPr>
          <w:p w:rsidR="005A1ECF" w:rsidRDefault="005A1ECF" w:rsidP="005A1ECF">
            <w:pPr>
              <w:tabs>
                <w:tab w:val="left" w:pos="700"/>
              </w:tabs>
              <w:ind w:right="-108"/>
              <w:jc w:val="both"/>
              <w:rPr>
                <w:sz w:val="18"/>
                <w:szCs w:val="18"/>
              </w:rPr>
            </w:pPr>
          </w:p>
        </w:tc>
      </w:tr>
      <w:tr w:rsidR="005A1ECF" w:rsidRPr="002A03DF" w:rsidTr="005A1ECF">
        <w:trPr>
          <w:trHeight w:val="225"/>
        </w:trPr>
        <w:tc>
          <w:tcPr>
            <w:tcW w:w="839" w:type="dxa"/>
            <w:tcMar>
              <w:top w:w="0" w:type="dxa"/>
              <w:left w:w="108" w:type="dxa"/>
              <w:bottom w:w="0" w:type="dxa"/>
              <w:right w:w="108" w:type="dxa"/>
            </w:tcMar>
          </w:tcPr>
          <w:p w:rsidR="005A1ECF" w:rsidRPr="00634CA5" w:rsidRDefault="005A1ECF" w:rsidP="005A1ECF">
            <w:pPr>
              <w:tabs>
                <w:tab w:val="left" w:pos="700"/>
              </w:tabs>
              <w:ind w:left="-113" w:right="-108"/>
              <w:jc w:val="both"/>
              <w:rPr>
                <w:i/>
                <w:sz w:val="18"/>
                <w:szCs w:val="18"/>
              </w:rPr>
            </w:pPr>
          </w:p>
        </w:tc>
        <w:tc>
          <w:tcPr>
            <w:tcW w:w="8257" w:type="dxa"/>
            <w:gridSpan w:val="13"/>
          </w:tcPr>
          <w:p w:rsidR="005A1ECF" w:rsidRDefault="005A1ECF" w:rsidP="005A1ECF">
            <w:pPr>
              <w:tabs>
                <w:tab w:val="left" w:pos="700"/>
              </w:tabs>
              <w:ind w:right="-108"/>
              <w:jc w:val="both"/>
              <w:rPr>
                <w:sz w:val="18"/>
                <w:szCs w:val="18"/>
              </w:rPr>
            </w:pPr>
          </w:p>
        </w:tc>
      </w:tr>
      <w:tr w:rsidR="005A1ECF" w:rsidRPr="002A03DF" w:rsidTr="005A1ECF">
        <w:trPr>
          <w:trHeight w:val="454"/>
        </w:trPr>
        <w:tc>
          <w:tcPr>
            <w:tcW w:w="839" w:type="dxa"/>
            <w:tcMar>
              <w:top w:w="0" w:type="dxa"/>
              <w:left w:w="108" w:type="dxa"/>
              <w:bottom w:w="0" w:type="dxa"/>
              <w:right w:w="108" w:type="dxa"/>
            </w:tcMar>
          </w:tcPr>
          <w:p w:rsidR="005A1ECF" w:rsidRPr="005D6DFA" w:rsidRDefault="005A1ECF" w:rsidP="005A1ECF">
            <w:pPr>
              <w:tabs>
                <w:tab w:val="left" w:pos="700"/>
              </w:tabs>
              <w:ind w:left="-113" w:right="-108"/>
              <w:jc w:val="both"/>
              <w:rPr>
                <w:color w:val="808080" w:themeColor="background1" w:themeShade="80"/>
                <w:sz w:val="18"/>
                <w:szCs w:val="18"/>
              </w:rPr>
            </w:pPr>
            <w:r w:rsidRPr="005D6DFA">
              <w:rPr>
                <w:i/>
                <w:color w:val="808080" w:themeColor="background1" w:themeShade="80"/>
                <w:sz w:val="18"/>
                <w:szCs w:val="18"/>
              </w:rPr>
              <w:t>Piezīme</w:t>
            </w:r>
            <w:r w:rsidRPr="005D6DFA">
              <w:rPr>
                <w:color w:val="808080" w:themeColor="background1" w:themeShade="80"/>
                <w:sz w:val="18"/>
                <w:szCs w:val="18"/>
              </w:rPr>
              <w:t xml:space="preserve"> </w:t>
            </w:r>
          </w:p>
        </w:tc>
        <w:tc>
          <w:tcPr>
            <w:tcW w:w="8257" w:type="dxa"/>
            <w:gridSpan w:val="13"/>
          </w:tcPr>
          <w:p w:rsidR="005A1ECF" w:rsidRPr="005D6DFA" w:rsidRDefault="005A1ECF" w:rsidP="005A1ECF">
            <w:pPr>
              <w:tabs>
                <w:tab w:val="left" w:pos="700"/>
              </w:tabs>
              <w:ind w:right="28"/>
              <w:jc w:val="both"/>
              <w:rPr>
                <w:i/>
                <w:color w:val="808080" w:themeColor="background1" w:themeShade="80"/>
                <w:sz w:val="18"/>
                <w:szCs w:val="18"/>
              </w:rPr>
            </w:pPr>
            <w:r w:rsidRPr="005D6DFA">
              <w:rPr>
                <w:i/>
                <w:color w:val="808080" w:themeColor="background1" w:themeShade="80"/>
                <w:sz w:val="18"/>
                <w:szCs w:val="18"/>
              </w:rPr>
              <w:t>dokumenta rekvizītus "paraksts" neaizpilda, ja elektroniskais dokuments ir parakstīts, izmantojot drošu elektronisko parakstu atbilstoši normatīvajos aktos noteiktajām prasībām.</w:t>
            </w:r>
          </w:p>
        </w:tc>
      </w:tr>
    </w:tbl>
    <w:sdt>
      <w:sdtPr>
        <w:rPr>
          <w:i/>
        </w:rPr>
        <w:id w:val="234086773"/>
        <w:placeholder>
          <w:docPart w:val="73D785AC18484C48A862A6C79F0814C2"/>
        </w:placeholder>
        <w:showingPlcHdr/>
        <w:text/>
      </w:sdtPr>
      <w:sdtContent>
        <w:p w:rsidR="005A1ECF" w:rsidRPr="00CD7CC7" w:rsidRDefault="005A1ECF" w:rsidP="005A1ECF">
          <w:pPr>
            <w:framePr w:w="8959" w:h="340" w:hRule="exact" w:hSpace="181" w:wrap="notBeside" w:vAnchor="text" w:hAnchor="page" w:x="1702" w:y="3120"/>
            <w:pBdr>
              <w:top w:val="single" w:sz="2" w:space="1" w:color="auto" w:shadow="1"/>
              <w:left w:val="single" w:sz="2" w:space="1" w:color="auto" w:shadow="1"/>
              <w:bottom w:val="single" w:sz="2" w:space="1" w:color="auto" w:shadow="1"/>
              <w:right w:val="single" w:sz="2" w:space="1" w:color="auto" w:shadow="1"/>
            </w:pBdr>
            <w:rPr>
              <w:i/>
            </w:rPr>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sdtContent>
    </w:sdt>
    <w:sdt>
      <w:sdtPr>
        <w:id w:val="234086774"/>
        <w:placeholder>
          <w:docPart w:val="8CC621690EBD41F4A060B1C1776B4D47"/>
        </w:placeholder>
        <w:showingPlcHdr/>
        <w:text/>
      </w:sdtPr>
      <w:sdtContent>
        <w:p w:rsidR="005A1ECF" w:rsidRDefault="005A1ECF" w:rsidP="005A1ECF">
          <w:pPr>
            <w:framePr w:w="8959" w:h="340" w:hRule="exact" w:hSpace="181" w:wrap="notBeside" w:vAnchor="text" w:hAnchor="page" w:x="1702" w:y="1447"/>
            <w:pBdr>
              <w:top w:val="single" w:sz="2" w:space="1" w:color="auto" w:shadow="1"/>
              <w:left w:val="single" w:sz="2" w:space="1" w:color="auto" w:shadow="1"/>
              <w:bottom w:val="single" w:sz="2" w:space="1" w:color="auto" w:shadow="1"/>
              <w:right w:val="single" w:sz="2" w:space="1" w:color="auto" w:shadow="1"/>
            </w:pBdr>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sdtContent>
    </w:sdt>
    <w:sdt>
      <w:sdtPr>
        <w:id w:val="234086775"/>
        <w:placeholder>
          <w:docPart w:val="3700D6CA89DF4EB99EBAE03EF384EA63"/>
        </w:placeholder>
        <w:showingPlcHdr/>
        <w:text/>
      </w:sdtPr>
      <w:sdtContent>
        <w:p w:rsidR="005A1ECF" w:rsidRDefault="005A1ECF" w:rsidP="005A1ECF">
          <w:pPr>
            <w:framePr w:w="6577" w:h="340" w:hRule="exact" w:hSpace="181" w:wrap="around" w:vAnchor="text" w:hAnchor="page" w:x="3970" w:y="4815"/>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personas kods</w:t>
          </w:r>
          <w:r>
            <w:rPr>
              <w:rStyle w:val="PlaceholderText"/>
            </w:rPr>
            <w:tab/>
          </w:r>
          <w:r>
            <w:rPr>
              <w:rStyle w:val="PlaceholderText"/>
            </w:rPr>
            <w:tab/>
          </w:r>
          <w:r>
            <w:rPr>
              <w:rStyle w:val="PlaceholderText"/>
            </w:rPr>
            <w:tab/>
          </w:r>
        </w:p>
      </w:sdtContent>
    </w:sdt>
    <w:sdt>
      <w:sdtPr>
        <w:id w:val="234086776"/>
        <w:placeholder>
          <w:docPart w:val="949C890534154ECBB27CB15C5DF79777"/>
        </w:placeholder>
        <w:showingPlcHdr/>
        <w:text/>
      </w:sdtPr>
      <w:sdtContent>
        <w:p w:rsidR="005A1ECF" w:rsidRDefault="005A1ECF" w:rsidP="005A1ECF">
          <w:pPr>
            <w:framePr w:w="6691" w:h="340" w:hRule="exact" w:hSpace="181" w:wrap="around" w:vAnchor="text" w:hAnchor="page" w:x="3970" w:y="6544"/>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e-pasts</w:t>
          </w:r>
          <w:r>
            <w:rPr>
              <w:rStyle w:val="PlaceholderText"/>
            </w:rPr>
            <w:tab/>
          </w:r>
          <w:r>
            <w:rPr>
              <w:rStyle w:val="PlaceholderText"/>
            </w:rPr>
            <w:tab/>
          </w:r>
        </w:p>
      </w:sdtContent>
    </w:sdt>
    <w:sdt>
      <w:sdtPr>
        <w:id w:val="234086777"/>
        <w:placeholder>
          <w:docPart w:val="56E2278624AE4326828C10E3D1A5C2C9"/>
        </w:placeholder>
        <w:showingPlcHdr/>
        <w:text/>
      </w:sdtPr>
      <w:sdtContent>
        <w:p w:rsidR="005A1ECF" w:rsidRDefault="005A1ECF" w:rsidP="005A1ECF">
          <w:pPr>
            <w:framePr w:w="6691" w:h="340" w:hRule="exact" w:hSpace="181" w:wrap="around" w:vAnchor="text" w:hAnchor="page" w:x="3970" w:y="6947"/>
            <w:pBdr>
              <w:top w:val="single" w:sz="2" w:space="1" w:color="auto" w:shadow="1"/>
              <w:left w:val="single" w:sz="2" w:space="1" w:color="auto" w:shadow="1"/>
              <w:bottom w:val="single" w:sz="2" w:space="1" w:color="auto" w:shadow="1"/>
              <w:right w:val="single" w:sz="2" w:space="1" w:color="auto" w:shadow="1"/>
            </w:pBdr>
          </w:pPr>
          <w:r>
            <w:tab/>
          </w:r>
          <w:r>
            <w:tab/>
          </w:r>
          <w:r>
            <w:tab/>
          </w:r>
          <w:r>
            <w:rPr>
              <w:rStyle w:val="PlaceholderText"/>
            </w:rPr>
            <w:t>administratora tālruņa Nr.</w:t>
          </w:r>
          <w:r>
            <w:rPr>
              <w:rStyle w:val="PlaceholderText"/>
            </w:rPr>
            <w:tab/>
          </w:r>
          <w:r>
            <w:rPr>
              <w:rStyle w:val="PlaceholderText"/>
            </w:rPr>
            <w:tab/>
          </w:r>
          <w:r>
            <w:rPr>
              <w:rStyle w:val="PlaceholderText"/>
            </w:rPr>
            <w:tab/>
          </w:r>
        </w:p>
      </w:sdtContent>
    </w:sdt>
    <w:sdt>
      <w:sdtPr>
        <w:id w:val="234086778"/>
        <w:placeholder>
          <w:docPart w:val="843B66C21F0E426484768F63AEDF8F28"/>
        </w:placeholder>
        <w:showingPlcHdr/>
        <w:text/>
      </w:sdtPr>
      <w:sdtContent>
        <w:p w:rsidR="005A1ECF" w:rsidRDefault="005A1ECF" w:rsidP="0013471C">
          <w:pPr>
            <w:framePr w:w="4423" w:h="340" w:hRule="exact" w:hSpace="181" w:wrap="around" w:vAnchor="text" w:hAnchor="page" w:x="4367" w:y="11199"/>
            <w:pBdr>
              <w:top w:val="single" w:sz="2" w:space="1" w:color="auto" w:shadow="1"/>
              <w:left w:val="single" w:sz="2" w:space="1" w:color="auto" w:shadow="1"/>
              <w:bottom w:val="single" w:sz="2" w:space="1" w:color="auto" w:shadow="1"/>
              <w:right w:val="single" w:sz="2" w:space="1" w:color="auto" w:shadow="1"/>
            </w:pBdr>
          </w:pPr>
          <w:r>
            <w:tab/>
          </w:r>
          <w:r>
            <w:tab/>
          </w:r>
          <w:r w:rsidRPr="00527CE6">
            <w:rPr>
              <w:rStyle w:val="PlaceholderText"/>
            </w:rPr>
            <w:t>vārds, uzvārds</w:t>
          </w:r>
          <w:r>
            <w:rPr>
              <w:rStyle w:val="PlaceholderText"/>
            </w:rPr>
            <w:tab/>
          </w:r>
          <w:r>
            <w:rPr>
              <w:rStyle w:val="PlaceholderText"/>
            </w:rPr>
            <w:tab/>
          </w:r>
        </w:p>
      </w:sdtContent>
    </w:sdt>
    <w:sdt>
      <w:sdtPr>
        <w:id w:val="234086779"/>
        <w:placeholder>
          <w:docPart w:val="0C50023BD5A34F24BF083406C1F7CC99"/>
        </w:placeholder>
        <w:showingPlcHdr/>
        <w:text/>
      </w:sdtPr>
      <w:sdtContent>
        <w:p w:rsidR="005A1ECF" w:rsidRDefault="005A1ECF" w:rsidP="005A1ECF">
          <w:pPr>
            <w:framePr w:w="2835" w:h="340" w:hRule="exact" w:hSpace="181" w:wrap="around" w:vAnchor="text" w:hAnchor="page" w:x="1702" w:y="965"/>
            <w:pBdr>
              <w:top w:val="single" w:sz="2" w:space="1" w:color="auto" w:shadow="1"/>
              <w:left w:val="single" w:sz="2" w:space="1" w:color="auto" w:shadow="1"/>
              <w:bottom w:val="single" w:sz="2" w:space="1" w:color="auto" w:shadow="1"/>
              <w:right w:val="single" w:sz="2" w:space="1" w:color="auto" w:shadow="1"/>
            </w:pBdr>
            <w:tabs>
              <w:tab w:val="left" w:pos="1092"/>
              <w:tab w:val="left" w:pos="2436"/>
            </w:tabs>
          </w:pPr>
          <w:r>
            <w:tab/>
          </w:r>
          <w:r w:rsidRPr="004A0BDB">
            <w:rPr>
              <w:rStyle w:val="PlaceholderText"/>
            </w:rPr>
            <w:t>vieta</w:t>
          </w:r>
          <w:r>
            <w:rPr>
              <w:rStyle w:val="PlaceholderText"/>
            </w:rPr>
            <w:tab/>
          </w:r>
        </w:p>
      </w:sdtContent>
    </w:sdt>
    <w:sdt>
      <w:sdtPr>
        <w:id w:val="234086780"/>
        <w:placeholder>
          <w:docPart w:val="0FADAB5E76A646B0A3B5DE8B5DA2820C"/>
        </w:placeholder>
        <w:showingPlcHdr/>
        <w:text/>
      </w:sdtPr>
      <w:sdtContent>
        <w:p w:rsidR="005A1ECF" w:rsidRDefault="005A1ECF" w:rsidP="005A1ECF">
          <w:pPr>
            <w:framePr w:w="2835" w:h="340" w:hRule="exact" w:hSpace="181" w:wrap="around" w:vAnchor="text" w:hAnchor="page" w:x="4821" w:y="965"/>
            <w:pBdr>
              <w:top w:val="single" w:sz="2" w:space="1" w:color="auto" w:shadow="1"/>
              <w:left w:val="single" w:sz="2" w:space="1" w:color="auto" w:shadow="1"/>
              <w:bottom w:val="single" w:sz="2" w:space="1" w:color="auto" w:shadow="1"/>
              <w:right w:val="single" w:sz="2" w:space="1" w:color="auto" w:shadow="1"/>
            </w:pBdr>
            <w:tabs>
              <w:tab w:val="left" w:pos="952"/>
              <w:tab w:val="left" w:pos="2436"/>
            </w:tabs>
          </w:pPr>
          <w:r>
            <w:tab/>
          </w:r>
          <w:r w:rsidRPr="001D25BD">
            <w:rPr>
              <w:rStyle w:val="PlaceholderText"/>
            </w:rPr>
            <w:t>datums</w:t>
          </w:r>
          <w:r>
            <w:rPr>
              <w:rStyle w:val="PlaceholderText"/>
            </w:rPr>
            <w:tab/>
          </w:r>
        </w:p>
      </w:sdtContent>
    </w:sdt>
    <w:sdt>
      <w:sdtPr>
        <w:id w:val="91190662"/>
        <w:placeholder>
          <w:docPart w:val="8D170FA265284752BA06F2828B65A4E2"/>
        </w:placeholder>
        <w:showingPlcHdr/>
        <w:text/>
      </w:sdtPr>
      <w:sdtContent>
        <w:p w:rsidR="005A1ECF" w:rsidRDefault="005A1ECF" w:rsidP="005A1ECF">
          <w:pPr>
            <w:framePr w:w="8959" w:h="340" w:hRule="exact" w:hSpace="181" w:wrap="notBeside" w:vAnchor="text" w:hAnchor="page" w:x="1702" w:y="3970"/>
            <w:pBdr>
              <w:top w:val="single" w:sz="2" w:space="1" w:color="auto" w:shadow="1"/>
              <w:left w:val="single" w:sz="2" w:space="1" w:color="auto" w:shadow="1"/>
              <w:bottom w:val="single" w:sz="2" w:space="1" w:color="auto" w:shadow="1"/>
              <w:right w:val="single" w:sz="2" w:space="1" w:color="auto" w:shadow="1"/>
            </w:pBdr>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sdtContent>
    </w:sdt>
    <w:sdt>
      <w:sdtPr>
        <w:id w:val="91190703"/>
        <w:placeholder>
          <w:docPart w:val="98B7F78E3A204E5583347DE8D48BD7CB"/>
        </w:placeholder>
        <w:showingPlcHdr/>
        <w:text/>
      </w:sdtPr>
      <w:sdtContent>
        <w:p w:rsidR="005A1ECF" w:rsidRDefault="005A1ECF" w:rsidP="009A71F8">
          <w:pPr>
            <w:framePr w:w="4423" w:h="340" w:hRule="exact" w:hSpace="181" w:wrap="around" w:vAnchor="text" w:hAnchor="page" w:x="4367" w:y="11874"/>
            <w:pBdr>
              <w:top w:val="single" w:sz="2" w:space="1" w:color="auto" w:shadow="1"/>
              <w:left w:val="single" w:sz="2" w:space="1" w:color="auto" w:shadow="1"/>
              <w:bottom w:val="single" w:sz="2" w:space="1" w:color="auto" w:shadow="1"/>
              <w:right w:val="single" w:sz="2" w:space="1" w:color="auto" w:shadow="1"/>
            </w:pBdr>
          </w:pPr>
          <w:r>
            <w:tab/>
          </w:r>
          <w:r>
            <w:tab/>
          </w:r>
          <w:r w:rsidRPr="00E00C2F">
            <w:rPr>
              <w:rStyle w:val="PlaceholderText"/>
            </w:rPr>
            <w:t>vārds, uzvārds</w:t>
          </w:r>
          <w:r>
            <w:rPr>
              <w:rStyle w:val="PlaceholderText"/>
            </w:rPr>
            <w:tab/>
          </w:r>
          <w:r>
            <w:rPr>
              <w:rStyle w:val="PlaceholderText"/>
            </w:rPr>
            <w:tab/>
          </w:r>
        </w:p>
      </w:sdtContent>
    </w:sdt>
    <w:sdt>
      <w:sdtPr>
        <w:rPr>
          <w:i/>
          <w:color w:val="808080"/>
        </w:rPr>
        <w:id w:val="91190715"/>
        <w:placeholder>
          <w:docPart w:val="2EDE155A06D24454BF9F598A7CF8C1CE"/>
        </w:placeholder>
        <w:showingPlcHdr/>
        <w:text/>
      </w:sdtPr>
      <w:sdtEndPr>
        <w:rPr>
          <w:i w:val="0"/>
        </w:rPr>
      </w:sdtEndPr>
      <w:sdtContent>
        <w:p w:rsidR="005A1ECF" w:rsidRDefault="005A1ECF" w:rsidP="005A1ECF">
          <w:pPr>
            <w:framePr w:w="5216" w:h="340" w:hRule="exact" w:hSpace="181" w:wrap="around" w:vAnchor="text" w:hAnchor="page" w:x="5444" w:y="2609"/>
            <w:pBdr>
              <w:top w:val="single" w:sz="2" w:space="1" w:color="auto" w:shadow="1"/>
              <w:left w:val="single" w:sz="2" w:space="1" w:color="auto" w:shadow="1"/>
              <w:bottom w:val="single" w:sz="2" w:space="1" w:color="auto" w:shadow="1"/>
              <w:right w:val="single" w:sz="2" w:space="1" w:color="auto" w:shadow="1"/>
            </w:pBdr>
          </w:pPr>
          <w:r>
            <w:rPr>
              <w:rStyle w:val="PlaceholderText"/>
            </w:rPr>
            <w:t>norādīt citu pārstāvības</w:t>
          </w:r>
          <w:r w:rsidRPr="00B2793F">
            <w:rPr>
              <w:rStyle w:val="PlaceholderText"/>
            </w:rPr>
            <w:t xml:space="preserve"> pamatu vai ieņemamo </w:t>
          </w:r>
          <w:r w:rsidRPr="001A0D85">
            <w:rPr>
              <w:rStyle w:val="PlaceholderText"/>
            </w:rPr>
            <w:t>amatu</w:t>
          </w:r>
        </w:p>
      </w:sdtContent>
    </w:sdt>
    <w:p w:rsidR="00D50912" w:rsidRPr="00D50912" w:rsidRDefault="005A1ECF" w:rsidP="00D50912">
      <w:pPr>
        <w:spacing w:after="120"/>
        <w:ind w:right="74"/>
        <w:rPr>
          <w:b/>
        </w:rPr>
      </w:pPr>
      <w:r w:rsidRPr="009D7CDC">
        <w:rPr>
          <w:b/>
        </w:rPr>
        <w:br w:type="page"/>
      </w:r>
    </w:p>
    <w:p w:rsidR="002A0F3D" w:rsidRDefault="00E45CE4">
      <w:pPr>
        <w:spacing w:after="120"/>
        <w:ind w:left="992" w:right="74" w:hanging="992"/>
        <w:rPr>
          <w:b/>
        </w:rPr>
      </w:pPr>
      <w:r w:rsidRPr="00FE483A">
        <w:rPr>
          <w:b/>
        </w:rPr>
        <w:lastRenderedPageBreak/>
        <w:t>LĪDZĒJU REKVIZĪTI UN PARAKSTI</w:t>
      </w:r>
    </w:p>
    <w:tbl>
      <w:tblPr>
        <w:tblpPr w:leftFromText="180" w:rightFromText="180" w:vertAnchor="text" w:horzAnchor="margin" w:tblpXSpec="center" w:tblpY="142"/>
        <w:tblW w:w="10017" w:type="dxa"/>
        <w:tblLayout w:type="fixed"/>
        <w:tblLook w:val="00A0"/>
      </w:tblPr>
      <w:tblGrid>
        <w:gridCol w:w="1338"/>
        <w:gridCol w:w="236"/>
        <w:gridCol w:w="1469"/>
        <w:gridCol w:w="236"/>
        <w:gridCol w:w="1238"/>
        <w:gridCol w:w="242"/>
        <w:gridCol w:w="2970"/>
        <w:gridCol w:w="236"/>
        <w:gridCol w:w="1816"/>
        <w:gridCol w:w="236"/>
      </w:tblGrid>
      <w:tr w:rsidR="007C389C" w:rsidRPr="005A136E" w:rsidTr="00331B5D">
        <w:trPr>
          <w:cantSplit/>
          <w:trHeight w:val="74"/>
        </w:trPr>
        <w:tc>
          <w:tcPr>
            <w:tcW w:w="7729" w:type="dxa"/>
            <w:gridSpan w:val="7"/>
            <w:shd w:val="pct15" w:color="auto" w:fill="auto"/>
          </w:tcPr>
          <w:p w:rsidR="007C389C" w:rsidRPr="004A3115" w:rsidRDefault="007C389C" w:rsidP="00331B5D">
            <w:pPr>
              <w:widowControl w:val="0"/>
              <w:ind w:right="-108"/>
              <w:rPr>
                <w:b/>
                <w:sz w:val="16"/>
                <w:szCs w:val="16"/>
              </w:rPr>
            </w:pPr>
          </w:p>
        </w:tc>
        <w:tc>
          <w:tcPr>
            <w:tcW w:w="236" w:type="dxa"/>
            <w:shd w:val="pct15" w:color="auto" w:fill="auto"/>
          </w:tcPr>
          <w:p w:rsidR="007C389C" w:rsidRPr="004A3115" w:rsidRDefault="007C389C" w:rsidP="00331B5D">
            <w:pPr>
              <w:widowControl w:val="0"/>
              <w:ind w:right="34"/>
              <w:jc w:val="both"/>
              <w:rPr>
                <w:b/>
                <w:sz w:val="16"/>
                <w:szCs w:val="16"/>
              </w:rPr>
            </w:pPr>
          </w:p>
        </w:tc>
        <w:tc>
          <w:tcPr>
            <w:tcW w:w="1816" w:type="dxa"/>
            <w:shd w:val="pct15" w:color="auto" w:fill="auto"/>
          </w:tcPr>
          <w:p w:rsidR="007C389C" w:rsidRPr="004A3115" w:rsidRDefault="007C389C" w:rsidP="00331B5D">
            <w:pPr>
              <w:widowControl w:val="0"/>
              <w:ind w:right="34"/>
              <w:jc w:val="both"/>
              <w:rPr>
                <w:b/>
                <w:sz w:val="16"/>
                <w:szCs w:val="16"/>
              </w:rPr>
            </w:pPr>
          </w:p>
        </w:tc>
        <w:tc>
          <w:tcPr>
            <w:tcW w:w="236" w:type="dxa"/>
            <w:shd w:val="pct15" w:color="auto" w:fill="auto"/>
          </w:tcPr>
          <w:p w:rsidR="007C389C" w:rsidRPr="005A136E" w:rsidRDefault="007C389C" w:rsidP="00331B5D">
            <w:pPr>
              <w:widowControl w:val="0"/>
              <w:ind w:left="-136" w:right="-119"/>
              <w:jc w:val="both"/>
              <w:rPr>
                <w:b/>
                <w:sz w:val="4"/>
                <w:szCs w:val="4"/>
              </w:rPr>
            </w:pPr>
          </w:p>
        </w:tc>
      </w:tr>
      <w:tr w:rsidR="007C389C" w:rsidRPr="005A136E" w:rsidTr="00331B5D">
        <w:trPr>
          <w:cantSplit/>
          <w:trHeight w:val="253"/>
        </w:trPr>
        <w:tc>
          <w:tcPr>
            <w:tcW w:w="7729" w:type="dxa"/>
            <w:gridSpan w:val="7"/>
            <w:shd w:val="clear" w:color="auto" w:fill="auto"/>
          </w:tcPr>
          <w:p w:rsidR="007C389C" w:rsidRPr="00514414" w:rsidRDefault="007C389C" w:rsidP="00331B5D">
            <w:pPr>
              <w:widowControl w:val="0"/>
              <w:ind w:right="-108"/>
              <w:rPr>
                <w:b/>
                <w:sz w:val="22"/>
                <w:szCs w:val="22"/>
              </w:rPr>
            </w:pPr>
            <w:r w:rsidRPr="00514414">
              <w:rPr>
                <w:b/>
                <w:sz w:val="22"/>
                <w:szCs w:val="22"/>
              </w:rPr>
              <w:t>Valsts reģionālās attīstības aģentūra</w:t>
            </w:r>
          </w:p>
          <w:p w:rsidR="007C389C" w:rsidRPr="00514414" w:rsidRDefault="007C389C" w:rsidP="00331B5D">
            <w:pPr>
              <w:widowControl w:val="0"/>
              <w:ind w:right="-108"/>
              <w:jc w:val="both"/>
              <w:rPr>
                <w:sz w:val="22"/>
                <w:szCs w:val="22"/>
              </w:rPr>
            </w:pPr>
            <w:r w:rsidRPr="00514414">
              <w:rPr>
                <w:sz w:val="22"/>
                <w:szCs w:val="22"/>
              </w:rPr>
              <w:t>Reģ. Nr.90001733697</w:t>
            </w:r>
          </w:p>
          <w:p w:rsidR="007C389C" w:rsidRPr="00514414" w:rsidRDefault="007C389C" w:rsidP="00331B5D">
            <w:pPr>
              <w:widowControl w:val="0"/>
              <w:ind w:right="-108"/>
              <w:jc w:val="both"/>
              <w:rPr>
                <w:sz w:val="22"/>
                <w:szCs w:val="22"/>
              </w:rPr>
            </w:pPr>
            <w:r w:rsidRPr="00514414">
              <w:rPr>
                <w:sz w:val="22"/>
                <w:szCs w:val="22"/>
              </w:rPr>
              <w:t>Elizabetes iela 19, Rīga, LV-1010</w:t>
            </w:r>
          </w:p>
          <w:p w:rsidR="007C389C" w:rsidRPr="00514414" w:rsidRDefault="007C389C" w:rsidP="00331B5D">
            <w:pPr>
              <w:widowControl w:val="0"/>
              <w:ind w:right="-108"/>
              <w:jc w:val="both"/>
              <w:rPr>
                <w:sz w:val="22"/>
                <w:szCs w:val="22"/>
              </w:rPr>
            </w:pPr>
            <w:r w:rsidRPr="00514414">
              <w:rPr>
                <w:sz w:val="22"/>
                <w:szCs w:val="22"/>
              </w:rPr>
              <w:t xml:space="preserve">e-pasts: </w:t>
            </w:r>
            <w:hyperlink r:id="rId47" w:history="1">
              <w:r w:rsidRPr="006A5AF4">
                <w:rPr>
                  <w:szCs w:val="22"/>
                </w:rPr>
                <w:t>pasts@vraa.gov.lv</w:t>
              </w:r>
            </w:hyperlink>
            <w:r>
              <w:rPr>
                <w:sz w:val="22"/>
                <w:u w:val="single"/>
              </w:rPr>
              <w:t xml:space="preserve"> </w:t>
            </w:r>
          </w:p>
          <w:p w:rsidR="007C389C" w:rsidRPr="00514414" w:rsidRDefault="007C389C" w:rsidP="00331B5D">
            <w:pPr>
              <w:widowControl w:val="0"/>
              <w:ind w:right="-108"/>
              <w:jc w:val="both"/>
              <w:rPr>
                <w:sz w:val="22"/>
                <w:szCs w:val="22"/>
              </w:rPr>
            </w:pPr>
            <w:r w:rsidRPr="00514414">
              <w:rPr>
                <w:sz w:val="22"/>
                <w:szCs w:val="22"/>
              </w:rPr>
              <w:t>Valsts kase, TRELLV22</w:t>
            </w:r>
          </w:p>
          <w:p w:rsidR="007C389C" w:rsidRPr="00514414" w:rsidRDefault="007C389C" w:rsidP="00331B5D">
            <w:pPr>
              <w:widowControl w:val="0"/>
              <w:ind w:right="-108"/>
              <w:jc w:val="both"/>
              <w:rPr>
                <w:sz w:val="22"/>
                <w:szCs w:val="22"/>
              </w:rPr>
            </w:pPr>
            <w:r w:rsidRPr="00514414">
              <w:rPr>
                <w:sz w:val="22"/>
                <w:szCs w:val="22"/>
              </w:rPr>
              <w:t>LV36TREL2580627045000</w:t>
            </w:r>
          </w:p>
        </w:tc>
        <w:tc>
          <w:tcPr>
            <w:tcW w:w="2052" w:type="dxa"/>
            <w:gridSpan w:val="2"/>
            <w:shd w:val="clear" w:color="auto" w:fill="auto"/>
            <w:vAlign w:val="bottom"/>
          </w:tcPr>
          <w:p w:rsidR="007C389C" w:rsidRPr="00A9031F" w:rsidRDefault="007C389C" w:rsidP="00331B5D">
            <w:pPr>
              <w:widowControl w:val="0"/>
              <w:spacing w:before="240" w:after="360"/>
              <w:ind w:left="-108" w:right="34"/>
              <w:rPr>
                <w:color w:val="BFBFBF"/>
              </w:rPr>
            </w:pPr>
            <w:r w:rsidRPr="00A9031F">
              <w:rPr>
                <w:color w:val="BFBFBF"/>
              </w:rPr>
              <w:t>z.v.</w:t>
            </w:r>
          </w:p>
        </w:tc>
        <w:tc>
          <w:tcPr>
            <w:tcW w:w="236" w:type="dxa"/>
            <w:shd w:val="clear" w:color="auto" w:fill="auto"/>
          </w:tcPr>
          <w:p w:rsidR="007C389C" w:rsidRPr="005A136E" w:rsidRDefault="007C389C" w:rsidP="00331B5D">
            <w:pPr>
              <w:widowControl w:val="0"/>
              <w:ind w:left="-136" w:right="-119"/>
              <w:jc w:val="both"/>
              <w:rPr>
                <w:b/>
                <w:sz w:val="4"/>
                <w:szCs w:val="4"/>
              </w:rPr>
            </w:pPr>
          </w:p>
        </w:tc>
      </w:tr>
      <w:tr w:rsidR="007C389C" w:rsidRPr="005A136E" w:rsidTr="00331B5D">
        <w:trPr>
          <w:cantSplit/>
          <w:trHeight w:val="80"/>
        </w:trPr>
        <w:tc>
          <w:tcPr>
            <w:tcW w:w="1338" w:type="dxa"/>
            <w:shd w:val="clear" w:color="auto" w:fill="auto"/>
            <w:vAlign w:val="center"/>
          </w:tcPr>
          <w:p w:rsidR="007C389C" w:rsidRPr="007C4EE5" w:rsidRDefault="007C389C" w:rsidP="00331B5D">
            <w:pPr>
              <w:widowControl w:val="0"/>
              <w:ind w:right="-108"/>
              <w:rPr>
                <w:sz w:val="8"/>
                <w:szCs w:val="8"/>
              </w:rPr>
            </w:pPr>
          </w:p>
        </w:tc>
        <w:tc>
          <w:tcPr>
            <w:tcW w:w="3179" w:type="dxa"/>
            <w:gridSpan w:val="4"/>
            <w:tcBorders>
              <w:left w:val="nil"/>
            </w:tcBorders>
            <w:shd w:val="clear" w:color="auto" w:fill="auto"/>
            <w:vAlign w:val="center"/>
          </w:tcPr>
          <w:p w:rsidR="007C389C" w:rsidRPr="007C4EE5" w:rsidRDefault="007C389C" w:rsidP="00331B5D">
            <w:pPr>
              <w:widowControl w:val="0"/>
              <w:ind w:right="-108"/>
              <w:jc w:val="center"/>
              <w:rPr>
                <w:sz w:val="8"/>
                <w:szCs w:val="8"/>
              </w:rPr>
            </w:pPr>
          </w:p>
        </w:tc>
        <w:tc>
          <w:tcPr>
            <w:tcW w:w="242" w:type="dxa"/>
            <w:shd w:val="clear" w:color="auto" w:fill="auto"/>
            <w:vAlign w:val="center"/>
          </w:tcPr>
          <w:p w:rsidR="007C389C" w:rsidRPr="007C4EE5" w:rsidRDefault="007C389C" w:rsidP="00331B5D">
            <w:pPr>
              <w:widowControl w:val="0"/>
              <w:ind w:right="-250"/>
              <w:jc w:val="center"/>
              <w:rPr>
                <w:sz w:val="8"/>
                <w:szCs w:val="8"/>
              </w:rPr>
            </w:pPr>
          </w:p>
        </w:tc>
        <w:tc>
          <w:tcPr>
            <w:tcW w:w="2970" w:type="dxa"/>
            <w:shd w:val="clear" w:color="auto" w:fill="auto"/>
            <w:vAlign w:val="center"/>
          </w:tcPr>
          <w:p w:rsidR="007C389C" w:rsidRPr="007C4EE5" w:rsidRDefault="007C389C" w:rsidP="00331B5D">
            <w:pPr>
              <w:widowControl w:val="0"/>
              <w:ind w:right="33"/>
              <w:jc w:val="center"/>
              <w:rPr>
                <w:sz w:val="8"/>
                <w:szCs w:val="8"/>
              </w:rPr>
            </w:pPr>
          </w:p>
        </w:tc>
        <w:tc>
          <w:tcPr>
            <w:tcW w:w="236" w:type="dxa"/>
            <w:shd w:val="clear" w:color="auto" w:fill="auto"/>
          </w:tcPr>
          <w:p w:rsidR="007C389C" w:rsidRPr="007C4EE5" w:rsidRDefault="007C389C" w:rsidP="00331B5D">
            <w:pPr>
              <w:widowControl w:val="0"/>
              <w:ind w:right="33"/>
              <w:jc w:val="center"/>
              <w:rPr>
                <w:sz w:val="8"/>
                <w:szCs w:val="8"/>
              </w:rPr>
            </w:pPr>
          </w:p>
        </w:tc>
        <w:tc>
          <w:tcPr>
            <w:tcW w:w="1816" w:type="dxa"/>
            <w:shd w:val="clear" w:color="auto" w:fill="auto"/>
          </w:tcPr>
          <w:p w:rsidR="007C389C" w:rsidRPr="007C4EE5" w:rsidRDefault="007C389C" w:rsidP="00331B5D">
            <w:pPr>
              <w:widowControl w:val="0"/>
              <w:ind w:right="33"/>
              <w:jc w:val="center"/>
              <w:rPr>
                <w:sz w:val="8"/>
                <w:szCs w:val="8"/>
              </w:rPr>
            </w:pPr>
          </w:p>
        </w:tc>
        <w:tc>
          <w:tcPr>
            <w:tcW w:w="236" w:type="dxa"/>
            <w:shd w:val="clear" w:color="auto" w:fill="auto"/>
          </w:tcPr>
          <w:p w:rsidR="007C389C" w:rsidRPr="007C4EE5" w:rsidRDefault="007C389C" w:rsidP="00331B5D">
            <w:pPr>
              <w:widowControl w:val="0"/>
              <w:ind w:left="-136" w:right="-119"/>
              <w:jc w:val="center"/>
              <w:rPr>
                <w:sz w:val="8"/>
                <w:szCs w:val="8"/>
              </w:rPr>
            </w:pPr>
          </w:p>
        </w:tc>
      </w:tr>
      <w:tr w:rsidR="007C389C" w:rsidRPr="005A136E" w:rsidTr="00331B5D">
        <w:trPr>
          <w:cantSplit/>
          <w:trHeight w:val="219"/>
        </w:trPr>
        <w:tc>
          <w:tcPr>
            <w:tcW w:w="1338" w:type="dxa"/>
            <w:shd w:val="clear" w:color="auto" w:fill="auto"/>
            <w:vAlign w:val="center"/>
          </w:tcPr>
          <w:p w:rsidR="007C389C" w:rsidRPr="00514414" w:rsidRDefault="007C389C" w:rsidP="00331B5D">
            <w:pPr>
              <w:widowControl w:val="0"/>
              <w:ind w:right="-108"/>
              <w:rPr>
                <w:sz w:val="22"/>
                <w:szCs w:val="22"/>
              </w:rPr>
            </w:pPr>
            <w:r w:rsidRPr="00514414">
              <w:rPr>
                <w:sz w:val="22"/>
                <w:szCs w:val="22"/>
              </w:rPr>
              <w:t>kuru pārstāv</w:t>
            </w:r>
          </w:p>
        </w:tc>
        <w:tc>
          <w:tcPr>
            <w:tcW w:w="3179" w:type="dxa"/>
            <w:gridSpan w:val="4"/>
            <w:tcBorders>
              <w:left w:val="nil"/>
              <w:bottom w:val="single" w:sz="4" w:space="0" w:color="auto"/>
            </w:tcBorders>
            <w:shd w:val="clear" w:color="auto" w:fill="auto"/>
            <w:vAlign w:val="center"/>
          </w:tcPr>
          <w:p w:rsidR="007C389C" w:rsidRPr="00514414" w:rsidRDefault="007C389C" w:rsidP="00331B5D">
            <w:pPr>
              <w:widowControl w:val="0"/>
              <w:ind w:right="-108"/>
              <w:jc w:val="center"/>
            </w:pPr>
          </w:p>
        </w:tc>
        <w:tc>
          <w:tcPr>
            <w:tcW w:w="242" w:type="dxa"/>
            <w:shd w:val="clear" w:color="auto" w:fill="auto"/>
            <w:vAlign w:val="center"/>
          </w:tcPr>
          <w:p w:rsidR="007C389C" w:rsidRPr="00514414" w:rsidRDefault="007C389C" w:rsidP="00331B5D">
            <w:pPr>
              <w:widowControl w:val="0"/>
              <w:ind w:right="-250"/>
              <w:jc w:val="center"/>
              <w:rPr>
                <w:sz w:val="4"/>
                <w:szCs w:val="4"/>
              </w:rPr>
            </w:pPr>
          </w:p>
        </w:tc>
        <w:tc>
          <w:tcPr>
            <w:tcW w:w="2970" w:type="dxa"/>
            <w:tcBorders>
              <w:bottom w:val="single" w:sz="4" w:space="0" w:color="auto"/>
            </w:tcBorders>
            <w:shd w:val="clear" w:color="auto" w:fill="auto"/>
            <w:vAlign w:val="center"/>
          </w:tcPr>
          <w:p w:rsidR="007C389C" w:rsidRPr="00514414" w:rsidRDefault="007C389C" w:rsidP="00331B5D">
            <w:pPr>
              <w:widowControl w:val="0"/>
              <w:ind w:right="33"/>
              <w:jc w:val="center"/>
              <w:rPr>
                <w:sz w:val="22"/>
                <w:szCs w:val="22"/>
              </w:rPr>
            </w:pPr>
          </w:p>
        </w:tc>
        <w:tc>
          <w:tcPr>
            <w:tcW w:w="236" w:type="dxa"/>
            <w:shd w:val="clear" w:color="auto" w:fill="auto"/>
          </w:tcPr>
          <w:p w:rsidR="007C389C" w:rsidRPr="00514414" w:rsidRDefault="007C389C" w:rsidP="00331B5D">
            <w:pPr>
              <w:widowControl w:val="0"/>
              <w:ind w:right="33"/>
              <w:jc w:val="center"/>
            </w:pPr>
          </w:p>
        </w:tc>
        <w:tc>
          <w:tcPr>
            <w:tcW w:w="1816" w:type="dxa"/>
            <w:tcBorders>
              <w:bottom w:val="single" w:sz="4" w:space="0" w:color="auto"/>
            </w:tcBorders>
            <w:shd w:val="clear" w:color="auto" w:fill="auto"/>
          </w:tcPr>
          <w:p w:rsidR="007C389C" w:rsidRPr="00514414" w:rsidRDefault="007C389C" w:rsidP="00331B5D">
            <w:pPr>
              <w:widowControl w:val="0"/>
              <w:ind w:right="33"/>
              <w:jc w:val="cente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C822E0" w:rsidRDefault="007C389C" w:rsidP="00331B5D">
            <w:pPr>
              <w:widowControl w:val="0"/>
              <w:ind w:right="-108"/>
              <w:jc w:val="center"/>
              <w:rPr>
                <w:sz w:val="16"/>
                <w:szCs w:val="16"/>
              </w:rPr>
            </w:pPr>
            <w:r w:rsidRPr="00C822E0">
              <w:rPr>
                <w:sz w:val="16"/>
                <w:szCs w:val="16"/>
              </w:rPr>
              <w:t>(pārstāvības tiesiskais pamats)</w:t>
            </w:r>
          </w:p>
        </w:tc>
        <w:tc>
          <w:tcPr>
            <w:tcW w:w="242" w:type="dxa"/>
            <w:shd w:val="clear" w:color="auto" w:fill="auto"/>
          </w:tcPr>
          <w:p w:rsidR="007C389C" w:rsidRPr="00C822E0" w:rsidRDefault="007C389C" w:rsidP="00331B5D">
            <w:pPr>
              <w:widowControl w:val="0"/>
              <w:ind w:right="-250"/>
              <w:jc w:val="center"/>
              <w:rPr>
                <w:sz w:val="16"/>
                <w:szCs w:val="16"/>
              </w:rPr>
            </w:pPr>
          </w:p>
        </w:tc>
        <w:tc>
          <w:tcPr>
            <w:tcW w:w="2970" w:type="dxa"/>
            <w:shd w:val="clear" w:color="auto" w:fill="auto"/>
          </w:tcPr>
          <w:p w:rsidR="007C389C" w:rsidRPr="00C822E0" w:rsidRDefault="007C389C" w:rsidP="00331B5D">
            <w:pPr>
              <w:widowControl w:val="0"/>
              <w:ind w:right="34"/>
              <w:jc w:val="center"/>
              <w:rPr>
                <w:sz w:val="16"/>
                <w:szCs w:val="16"/>
              </w:rPr>
            </w:pPr>
            <w:r w:rsidRPr="00C822E0">
              <w:rPr>
                <w:sz w:val="16"/>
                <w:szCs w:val="16"/>
              </w:rPr>
              <w:t>(vārds, uzvārds)</w:t>
            </w:r>
          </w:p>
        </w:tc>
        <w:tc>
          <w:tcPr>
            <w:tcW w:w="236" w:type="dxa"/>
            <w:shd w:val="clear" w:color="auto" w:fill="auto"/>
          </w:tcPr>
          <w:p w:rsidR="007C389C" w:rsidRPr="00C822E0" w:rsidRDefault="007C389C" w:rsidP="00331B5D">
            <w:pPr>
              <w:widowControl w:val="0"/>
              <w:ind w:right="34"/>
              <w:jc w:val="center"/>
              <w:rPr>
                <w:sz w:val="16"/>
                <w:szCs w:val="16"/>
              </w:rPr>
            </w:pPr>
          </w:p>
        </w:tc>
        <w:tc>
          <w:tcPr>
            <w:tcW w:w="1816" w:type="dxa"/>
            <w:shd w:val="clear" w:color="auto" w:fill="auto"/>
          </w:tcPr>
          <w:p w:rsidR="007C389C" w:rsidRPr="00C822E0" w:rsidRDefault="007C389C" w:rsidP="00331B5D">
            <w:pPr>
              <w:widowControl w:val="0"/>
              <w:ind w:right="34"/>
              <w:jc w:val="center"/>
              <w:rPr>
                <w:sz w:val="16"/>
                <w:szCs w:val="16"/>
              </w:rPr>
            </w:pPr>
            <w:r w:rsidRPr="00C822E0">
              <w:rPr>
                <w:sz w:val="16"/>
                <w:szCs w:val="16"/>
              </w:rPr>
              <w:t>(paraksts)</w:t>
            </w:r>
          </w:p>
        </w:tc>
        <w:tc>
          <w:tcPr>
            <w:tcW w:w="236" w:type="dxa"/>
            <w:shd w:val="clear" w:color="auto" w:fill="auto"/>
          </w:tcPr>
          <w:p w:rsidR="007C389C" w:rsidRPr="005A136E" w:rsidRDefault="007C389C" w:rsidP="00331B5D">
            <w:pPr>
              <w:widowControl w:val="0"/>
              <w:ind w:left="-136" w:right="-119"/>
              <w:jc w:val="center"/>
              <w:rPr>
                <w:color w:val="A6A6A6"/>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514414" w:rsidRDefault="007C389C" w:rsidP="00331B5D">
            <w:pPr>
              <w:widowControl w:val="0"/>
              <w:ind w:right="-108"/>
              <w:jc w:val="center"/>
              <w:rPr>
                <w:sz w:val="16"/>
                <w:szCs w:val="16"/>
              </w:rPr>
            </w:pPr>
          </w:p>
        </w:tc>
        <w:tc>
          <w:tcPr>
            <w:tcW w:w="242" w:type="dxa"/>
            <w:shd w:val="clear" w:color="auto" w:fill="auto"/>
          </w:tcPr>
          <w:p w:rsidR="007C389C" w:rsidRPr="00514414" w:rsidRDefault="007C389C" w:rsidP="00331B5D">
            <w:pPr>
              <w:widowControl w:val="0"/>
              <w:ind w:right="-250"/>
              <w:jc w:val="center"/>
              <w:rPr>
                <w:sz w:val="16"/>
                <w:szCs w:val="16"/>
              </w:rPr>
            </w:pPr>
          </w:p>
        </w:tc>
        <w:tc>
          <w:tcPr>
            <w:tcW w:w="2970"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14414" w:rsidRDefault="007C389C" w:rsidP="00331B5D">
            <w:pPr>
              <w:widowControl w:val="0"/>
              <w:ind w:right="34"/>
              <w:jc w:val="center"/>
              <w:rPr>
                <w:sz w:val="16"/>
                <w:szCs w:val="16"/>
              </w:rPr>
            </w:pPr>
          </w:p>
        </w:tc>
        <w:tc>
          <w:tcPr>
            <w:tcW w:w="1816"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pct15" w:color="auto" w:fill="auto"/>
          </w:tcPr>
          <w:p w:rsidR="007C389C" w:rsidRPr="004A3115" w:rsidRDefault="007C389C" w:rsidP="00331B5D">
            <w:pPr>
              <w:widowControl w:val="0"/>
              <w:ind w:right="-108"/>
              <w:jc w:val="center"/>
              <w:rPr>
                <w:sz w:val="16"/>
                <w:szCs w:val="16"/>
              </w:rPr>
            </w:pPr>
          </w:p>
        </w:tc>
        <w:tc>
          <w:tcPr>
            <w:tcW w:w="3179" w:type="dxa"/>
            <w:gridSpan w:val="4"/>
            <w:tcBorders>
              <w:left w:val="nil"/>
            </w:tcBorders>
            <w:shd w:val="pct15" w:color="auto" w:fill="auto"/>
          </w:tcPr>
          <w:p w:rsidR="007C389C" w:rsidRPr="004A3115" w:rsidRDefault="007C389C" w:rsidP="00331B5D">
            <w:pPr>
              <w:widowControl w:val="0"/>
              <w:ind w:right="-108"/>
              <w:jc w:val="center"/>
              <w:rPr>
                <w:sz w:val="16"/>
                <w:szCs w:val="16"/>
              </w:rPr>
            </w:pPr>
          </w:p>
        </w:tc>
        <w:tc>
          <w:tcPr>
            <w:tcW w:w="242" w:type="dxa"/>
            <w:shd w:val="pct15" w:color="auto" w:fill="auto"/>
          </w:tcPr>
          <w:p w:rsidR="007C389C" w:rsidRPr="004A3115" w:rsidRDefault="007C389C" w:rsidP="00331B5D">
            <w:pPr>
              <w:widowControl w:val="0"/>
              <w:ind w:right="-250"/>
              <w:jc w:val="center"/>
              <w:rPr>
                <w:sz w:val="16"/>
                <w:szCs w:val="16"/>
              </w:rPr>
            </w:pPr>
          </w:p>
        </w:tc>
        <w:tc>
          <w:tcPr>
            <w:tcW w:w="2970" w:type="dxa"/>
            <w:shd w:val="pct15" w:color="auto" w:fill="auto"/>
          </w:tcPr>
          <w:p w:rsidR="007C389C" w:rsidRPr="004A3115" w:rsidRDefault="007C389C" w:rsidP="00331B5D">
            <w:pPr>
              <w:widowControl w:val="0"/>
              <w:ind w:right="34"/>
              <w:jc w:val="center"/>
              <w:rPr>
                <w:sz w:val="16"/>
                <w:szCs w:val="16"/>
              </w:rPr>
            </w:pPr>
          </w:p>
        </w:tc>
        <w:tc>
          <w:tcPr>
            <w:tcW w:w="236" w:type="dxa"/>
            <w:shd w:val="pct15" w:color="auto" w:fill="auto"/>
          </w:tcPr>
          <w:p w:rsidR="007C389C" w:rsidRPr="004A3115" w:rsidRDefault="007C389C" w:rsidP="00331B5D">
            <w:pPr>
              <w:widowControl w:val="0"/>
              <w:ind w:right="34"/>
              <w:jc w:val="center"/>
              <w:rPr>
                <w:sz w:val="16"/>
                <w:szCs w:val="16"/>
              </w:rPr>
            </w:pPr>
          </w:p>
        </w:tc>
        <w:tc>
          <w:tcPr>
            <w:tcW w:w="1816" w:type="dxa"/>
            <w:shd w:val="pct15" w:color="auto" w:fill="auto"/>
          </w:tcPr>
          <w:p w:rsidR="007C389C" w:rsidRPr="004A3115" w:rsidRDefault="007C389C" w:rsidP="00331B5D">
            <w:pPr>
              <w:widowControl w:val="0"/>
              <w:ind w:right="34"/>
              <w:jc w:val="center"/>
              <w:rPr>
                <w:sz w:val="16"/>
                <w:szCs w:val="16"/>
              </w:rPr>
            </w:pPr>
          </w:p>
        </w:tc>
        <w:tc>
          <w:tcPr>
            <w:tcW w:w="236" w:type="dxa"/>
            <w:shd w:val="pct15"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253"/>
        </w:trPr>
        <w:tc>
          <w:tcPr>
            <w:tcW w:w="7729" w:type="dxa"/>
            <w:gridSpan w:val="7"/>
            <w:shd w:val="clear" w:color="auto" w:fill="auto"/>
          </w:tcPr>
          <w:p w:rsidR="007C389C" w:rsidRPr="008F16FE" w:rsidRDefault="007C389C" w:rsidP="00331B5D">
            <w:pPr>
              <w:widowControl w:val="0"/>
              <w:ind w:right="-108"/>
              <w:rPr>
                <w:b/>
                <w:sz w:val="22"/>
                <w:szCs w:val="22"/>
              </w:rPr>
            </w:pPr>
            <w:r w:rsidRPr="008F16FE">
              <w:rPr>
                <w:b/>
                <w:sz w:val="22"/>
                <w:szCs w:val="22"/>
              </w:rPr>
              <w:t>Piegādātājs</w:t>
            </w:r>
            <w:r w:rsidRPr="008F16FE">
              <w:rPr>
                <w:b/>
                <w:sz w:val="22"/>
                <w:szCs w:val="22"/>
              </w:rPr>
              <w:tab/>
            </w:r>
          </w:p>
          <w:p w:rsidR="007C389C" w:rsidRPr="008F16FE" w:rsidRDefault="007C389C" w:rsidP="00331B5D">
            <w:pPr>
              <w:widowControl w:val="0"/>
              <w:ind w:right="-108"/>
              <w:jc w:val="both"/>
              <w:rPr>
                <w:sz w:val="22"/>
                <w:szCs w:val="22"/>
              </w:rPr>
            </w:pPr>
            <w:r w:rsidRPr="008F16FE">
              <w:rPr>
                <w:sz w:val="22"/>
                <w:szCs w:val="22"/>
              </w:rPr>
              <w:t>Reģ. Nr.</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Adrese:</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e-pasts:</w:t>
            </w:r>
            <w:r w:rsidRPr="008F16FE">
              <w:rPr>
                <w:sz w:val="22"/>
                <w:szCs w:val="22"/>
              </w:rPr>
              <w:tab/>
            </w:r>
          </w:p>
          <w:p w:rsidR="007C389C" w:rsidRPr="008F16FE" w:rsidRDefault="007C389C" w:rsidP="00331B5D">
            <w:pPr>
              <w:widowControl w:val="0"/>
              <w:ind w:right="-108"/>
              <w:jc w:val="both"/>
              <w:rPr>
                <w:sz w:val="22"/>
                <w:szCs w:val="22"/>
              </w:rPr>
            </w:pPr>
            <w:r w:rsidRPr="008F16FE">
              <w:rPr>
                <w:sz w:val="22"/>
                <w:szCs w:val="22"/>
              </w:rPr>
              <w:t xml:space="preserve">Banka: </w:t>
            </w:r>
          </w:p>
          <w:p w:rsidR="007C389C" w:rsidRPr="00514414" w:rsidRDefault="007C389C" w:rsidP="00331B5D">
            <w:pPr>
              <w:widowControl w:val="0"/>
              <w:ind w:right="-108"/>
              <w:rPr>
                <w:sz w:val="20"/>
                <w:szCs w:val="20"/>
              </w:rPr>
            </w:pPr>
            <w:r w:rsidRPr="008F16FE">
              <w:rPr>
                <w:sz w:val="22"/>
                <w:szCs w:val="22"/>
              </w:rPr>
              <w:t>Konta Nr.</w:t>
            </w:r>
          </w:p>
        </w:tc>
        <w:tc>
          <w:tcPr>
            <w:tcW w:w="2052" w:type="dxa"/>
            <w:gridSpan w:val="2"/>
            <w:shd w:val="clear" w:color="auto" w:fill="auto"/>
            <w:vAlign w:val="bottom"/>
          </w:tcPr>
          <w:p w:rsidR="007C389C" w:rsidRPr="00514414" w:rsidRDefault="007C389C" w:rsidP="00331B5D">
            <w:pPr>
              <w:widowControl w:val="0"/>
              <w:spacing w:before="240" w:after="360"/>
              <w:ind w:left="-108" w:right="34"/>
              <w:rPr>
                <w:b/>
              </w:rPr>
            </w:pPr>
            <w:r w:rsidRPr="00A9031F">
              <w:rPr>
                <w:color w:val="BFBFBF"/>
              </w:rPr>
              <w:t>z.v.</w:t>
            </w:r>
          </w:p>
        </w:tc>
        <w:tc>
          <w:tcPr>
            <w:tcW w:w="236" w:type="dxa"/>
            <w:shd w:val="clear" w:color="auto" w:fill="auto"/>
          </w:tcPr>
          <w:p w:rsidR="007C389C" w:rsidRPr="005A136E" w:rsidRDefault="007C389C" w:rsidP="00331B5D">
            <w:pPr>
              <w:widowControl w:val="0"/>
              <w:ind w:left="-136" w:right="-119"/>
              <w:jc w:val="both"/>
              <w:rPr>
                <w:b/>
                <w:sz w:val="4"/>
                <w:szCs w:val="4"/>
              </w:rPr>
            </w:pPr>
          </w:p>
        </w:tc>
      </w:tr>
      <w:tr w:rsidR="007C389C" w:rsidRPr="0036105B" w:rsidTr="00331B5D">
        <w:trPr>
          <w:cantSplit/>
          <w:trHeight w:val="80"/>
        </w:trPr>
        <w:tc>
          <w:tcPr>
            <w:tcW w:w="7729" w:type="dxa"/>
            <w:gridSpan w:val="7"/>
            <w:shd w:val="clear" w:color="auto" w:fill="auto"/>
          </w:tcPr>
          <w:p w:rsidR="007C389C" w:rsidRPr="0036105B" w:rsidRDefault="007C389C" w:rsidP="00331B5D">
            <w:pPr>
              <w:widowControl w:val="0"/>
              <w:ind w:right="-108"/>
              <w:rPr>
                <w:b/>
                <w:sz w:val="8"/>
                <w:szCs w:val="8"/>
              </w:rPr>
            </w:pPr>
          </w:p>
        </w:tc>
        <w:tc>
          <w:tcPr>
            <w:tcW w:w="2052" w:type="dxa"/>
            <w:gridSpan w:val="2"/>
            <w:shd w:val="clear" w:color="auto" w:fill="auto"/>
            <w:vAlign w:val="bottom"/>
          </w:tcPr>
          <w:p w:rsidR="007C389C" w:rsidRPr="0036105B" w:rsidRDefault="007C389C" w:rsidP="00331B5D">
            <w:pPr>
              <w:widowControl w:val="0"/>
              <w:ind w:left="-108" w:right="34"/>
              <w:rPr>
                <w:color w:val="BFBFBF"/>
                <w:sz w:val="8"/>
                <w:szCs w:val="8"/>
              </w:rPr>
            </w:pPr>
          </w:p>
        </w:tc>
        <w:tc>
          <w:tcPr>
            <w:tcW w:w="236" w:type="dxa"/>
            <w:shd w:val="clear" w:color="auto" w:fill="auto"/>
          </w:tcPr>
          <w:p w:rsidR="007C389C" w:rsidRPr="0036105B" w:rsidRDefault="007C389C" w:rsidP="00331B5D">
            <w:pPr>
              <w:widowControl w:val="0"/>
              <w:ind w:left="-136" w:right="-119"/>
              <w:jc w:val="both"/>
              <w:rPr>
                <w:b/>
                <w:sz w:val="8"/>
                <w:szCs w:val="8"/>
              </w:rPr>
            </w:pPr>
          </w:p>
        </w:tc>
      </w:tr>
      <w:tr w:rsidR="007C389C" w:rsidRPr="005A136E" w:rsidTr="00331B5D">
        <w:trPr>
          <w:cantSplit/>
          <w:trHeight w:val="165"/>
        </w:trPr>
        <w:tc>
          <w:tcPr>
            <w:tcW w:w="1338" w:type="dxa"/>
            <w:vMerge w:val="restart"/>
            <w:shd w:val="clear" w:color="auto" w:fill="auto"/>
            <w:vAlign w:val="center"/>
          </w:tcPr>
          <w:p w:rsidR="007C389C" w:rsidRPr="00514414" w:rsidRDefault="007C389C" w:rsidP="00331B5D">
            <w:pPr>
              <w:widowControl w:val="0"/>
              <w:ind w:right="-108"/>
              <w:rPr>
                <w:sz w:val="22"/>
                <w:szCs w:val="22"/>
              </w:rPr>
            </w:pPr>
            <w:r w:rsidRPr="00514414">
              <w:rPr>
                <w:sz w:val="22"/>
                <w:szCs w:val="22"/>
              </w:rPr>
              <w:t>kuru pārstāv</w:t>
            </w:r>
          </w:p>
        </w:tc>
        <w:tc>
          <w:tcPr>
            <w:tcW w:w="236" w:type="dxa"/>
            <w:shd w:val="clear" w:color="auto" w:fill="auto"/>
          </w:tcPr>
          <w:p w:rsidR="007C389C" w:rsidRPr="004905E9" w:rsidRDefault="007C389C" w:rsidP="00331B5D">
            <w:pPr>
              <w:widowControl w:val="0"/>
              <w:ind w:left="-119" w:right="-1588"/>
              <w:rPr>
                <w:sz w:val="20"/>
                <w:szCs w:val="20"/>
              </w:rPr>
            </w:pPr>
            <w:r>
              <w:rPr>
                <w:noProof/>
                <w:sz w:val="20"/>
                <w:szCs w:val="20"/>
                <w:lang w:eastAsia="lv-LV"/>
              </w:rPr>
              <w:drawing>
                <wp:inline distT="0" distB="0" distL="0" distR="0">
                  <wp:extent cx="123825" cy="123825"/>
                  <wp:effectExtent l="19050" t="0" r="9525" b="0"/>
                  <wp:docPr id="46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7C389C" w:rsidRPr="00D72D17" w:rsidRDefault="007C389C" w:rsidP="00331B5D">
            <w:pPr>
              <w:widowControl w:val="0"/>
              <w:ind w:left="-80" w:right="-108"/>
              <w:rPr>
                <w:sz w:val="20"/>
                <w:szCs w:val="20"/>
              </w:rPr>
            </w:pPr>
            <w:r>
              <w:rPr>
                <w:sz w:val="20"/>
                <w:szCs w:val="20"/>
              </w:rPr>
              <w:t>valdes loceklis</w:t>
            </w:r>
          </w:p>
        </w:tc>
        <w:tc>
          <w:tcPr>
            <w:tcW w:w="236" w:type="dxa"/>
            <w:shd w:val="clear" w:color="auto" w:fill="auto"/>
          </w:tcPr>
          <w:p w:rsidR="007C389C" w:rsidRPr="00D72D17" w:rsidRDefault="007C389C" w:rsidP="00331B5D">
            <w:pPr>
              <w:widowControl w:val="0"/>
              <w:ind w:left="-119" w:right="-1313"/>
              <w:rPr>
                <w:sz w:val="20"/>
                <w:szCs w:val="20"/>
              </w:rPr>
            </w:pPr>
            <w:r>
              <w:rPr>
                <w:noProof/>
                <w:sz w:val="20"/>
                <w:szCs w:val="20"/>
                <w:lang w:eastAsia="lv-LV"/>
              </w:rPr>
              <w:drawing>
                <wp:inline distT="0" distB="0" distL="0" distR="0">
                  <wp:extent cx="123825" cy="123825"/>
                  <wp:effectExtent l="19050" t="0" r="9525" b="0"/>
                  <wp:docPr id="4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7C389C" w:rsidRPr="00D72D17" w:rsidRDefault="007C389C" w:rsidP="00331B5D">
            <w:pPr>
              <w:widowControl w:val="0"/>
              <w:ind w:left="-58" w:right="-108"/>
              <w:rPr>
                <w:sz w:val="20"/>
                <w:szCs w:val="20"/>
              </w:rPr>
            </w:pPr>
            <w:r>
              <w:rPr>
                <w:sz w:val="20"/>
                <w:szCs w:val="20"/>
              </w:rPr>
              <w:t>prokūrists</w:t>
            </w:r>
          </w:p>
        </w:tc>
        <w:tc>
          <w:tcPr>
            <w:tcW w:w="242" w:type="dxa"/>
            <w:shd w:val="clear" w:color="auto" w:fill="auto"/>
          </w:tcPr>
          <w:p w:rsidR="007C389C" w:rsidRPr="00D72D17" w:rsidRDefault="007C389C" w:rsidP="00331B5D">
            <w:pPr>
              <w:widowControl w:val="0"/>
              <w:ind w:right="-250"/>
              <w:jc w:val="both"/>
              <w:rPr>
                <w:sz w:val="20"/>
                <w:szCs w:val="20"/>
              </w:rPr>
            </w:pPr>
          </w:p>
        </w:tc>
        <w:tc>
          <w:tcPr>
            <w:tcW w:w="2970" w:type="dxa"/>
            <w:shd w:val="clear" w:color="auto" w:fill="auto"/>
          </w:tcPr>
          <w:p w:rsidR="007C389C" w:rsidRPr="00D72D17" w:rsidRDefault="007C389C" w:rsidP="00331B5D">
            <w:pPr>
              <w:widowControl w:val="0"/>
              <w:ind w:right="33"/>
              <w:jc w:val="center"/>
              <w:rPr>
                <w:sz w:val="20"/>
                <w:szCs w:val="20"/>
              </w:rPr>
            </w:pPr>
          </w:p>
        </w:tc>
        <w:tc>
          <w:tcPr>
            <w:tcW w:w="236" w:type="dxa"/>
            <w:shd w:val="clear" w:color="auto" w:fill="auto"/>
          </w:tcPr>
          <w:p w:rsidR="007C389C" w:rsidRPr="00D72D17" w:rsidRDefault="007C389C" w:rsidP="00331B5D">
            <w:pPr>
              <w:widowControl w:val="0"/>
              <w:ind w:right="33"/>
              <w:jc w:val="center"/>
              <w:rPr>
                <w:sz w:val="20"/>
                <w:szCs w:val="20"/>
              </w:rPr>
            </w:pPr>
          </w:p>
        </w:tc>
        <w:tc>
          <w:tcPr>
            <w:tcW w:w="1816" w:type="dxa"/>
            <w:shd w:val="clear" w:color="auto" w:fill="auto"/>
          </w:tcPr>
          <w:p w:rsidR="007C389C" w:rsidRPr="00D72D17" w:rsidRDefault="007C389C" w:rsidP="00331B5D">
            <w:pPr>
              <w:widowControl w:val="0"/>
              <w:ind w:right="33"/>
              <w:jc w:val="center"/>
              <w:rPr>
                <w:sz w:val="20"/>
                <w:szCs w:val="20"/>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150"/>
        </w:trPr>
        <w:tc>
          <w:tcPr>
            <w:tcW w:w="1338" w:type="dxa"/>
            <w:vMerge/>
            <w:shd w:val="clear" w:color="auto" w:fill="auto"/>
          </w:tcPr>
          <w:p w:rsidR="007C389C" w:rsidRPr="00514414" w:rsidRDefault="007C389C" w:rsidP="00331B5D">
            <w:pPr>
              <w:widowControl w:val="0"/>
              <w:ind w:right="-108"/>
              <w:rPr>
                <w:sz w:val="22"/>
                <w:szCs w:val="22"/>
              </w:rPr>
            </w:pPr>
          </w:p>
        </w:tc>
        <w:tc>
          <w:tcPr>
            <w:tcW w:w="236" w:type="dxa"/>
            <w:shd w:val="clear" w:color="auto" w:fill="auto"/>
          </w:tcPr>
          <w:p w:rsidR="007C389C" w:rsidRPr="00D72D17" w:rsidRDefault="007C389C" w:rsidP="00331B5D">
            <w:pPr>
              <w:widowControl w:val="0"/>
              <w:ind w:left="-119" w:right="-1544"/>
              <w:rPr>
                <w:sz w:val="20"/>
                <w:szCs w:val="20"/>
              </w:rPr>
            </w:pPr>
            <w:r>
              <w:rPr>
                <w:noProof/>
                <w:sz w:val="20"/>
                <w:szCs w:val="20"/>
                <w:lang w:eastAsia="lv-LV"/>
              </w:rPr>
              <w:drawing>
                <wp:inline distT="0" distB="0" distL="0" distR="0">
                  <wp:extent cx="123825" cy="123825"/>
                  <wp:effectExtent l="19050" t="0" r="9525" b="0"/>
                  <wp:docPr id="46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469" w:type="dxa"/>
            <w:shd w:val="clear" w:color="auto" w:fill="auto"/>
          </w:tcPr>
          <w:p w:rsidR="007C389C" w:rsidRPr="00D72D17" w:rsidRDefault="007C389C" w:rsidP="00331B5D">
            <w:pPr>
              <w:widowControl w:val="0"/>
              <w:spacing w:after="60"/>
              <w:ind w:left="-80" w:right="-108"/>
              <w:rPr>
                <w:sz w:val="20"/>
                <w:szCs w:val="20"/>
              </w:rPr>
            </w:pPr>
            <w:r>
              <w:rPr>
                <w:sz w:val="20"/>
                <w:szCs w:val="20"/>
              </w:rPr>
              <w:t>pilnvarotā pers.</w:t>
            </w:r>
          </w:p>
        </w:tc>
        <w:tc>
          <w:tcPr>
            <w:tcW w:w="236" w:type="dxa"/>
            <w:shd w:val="clear" w:color="auto" w:fill="auto"/>
          </w:tcPr>
          <w:p w:rsidR="007C389C" w:rsidRPr="00D72D17" w:rsidRDefault="007C389C" w:rsidP="00331B5D">
            <w:pPr>
              <w:widowControl w:val="0"/>
              <w:spacing w:after="60"/>
              <w:ind w:left="-119" w:right="-1302"/>
              <w:rPr>
                <w:sz w:val="20"/>
                <w:szCs w:val="20"/>
              </w:rPr>
            </w:pPr>
            <w:r>
              <w:rPr>
                <w:noProof/>
                <w:sz w:val="20"/>
                <w:szCs w:val="20"/>
                <w:lang w:eastAsia="lv-LV"/>
              </w:rPr>
              <w:drawing>
                <wp:inline distT="0" distB="0" distL="0" distR="0">
                  <wp:extent cx="123825" cy="123825"/>
                  <wp:effectExtent l="19050" t="0" r="9525" b="0"/>
                  <wp:docPr id="46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r>
              <w:rPr>
                <w:sz w:val="20"/>
                <w:szCs w:val="20"/>
              </w:rPr>
              <w:tab/>
            </w:r>
            <w:r>
              <w:rPr>
                <w:noProof/>
                <w:sz w:val="20"/>
                <w:szCs w:val="20"/>
                <w:lang w:eastAsia="lv-LV"/>
              </w:rPr>
              <w:drawing>
                <wp:inline distT="0" distB="0" distL="0" distR="0">
                  <wp:extent cx="123825" cy="123825"/>
                  <wp:effectExtent l="19050" t="0" r="9525" b="0"/>
                  <wp:docPr id="46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123825" cy="123825"/>
                          </a:xfrm>
                          <a:prstGeom prst="rect">
                            <a:avLst/>
                          </a:prstGeom>
                          <a:noFill/>
                          <a:ln w="9525">
                            <a:noFill/>
                            <a:miter lim="800000"/>
                            <a:headEnd/>
                            <a:tailEnd/>
                          </a:ln>
                        </pic:spPr>
                      </pic:pic>
                    </a:graphicData>
                  </a:graphic>
                </wp:inline>
              </w:drawing>
            </w:r>
          </w:p>
        </w:tc>
        <w:tc>
          <w:tcPr>
            <w:tcW w:w="1238" w:type="dxa"/>
            <w:shd w:val="clear" w:color="auto" w:fill="auto"/>
          </w:tcPr>
          <w:p w:rsidR="007C389C" w:rsidRPr="00D72D17" w:rsidRDefault="007C389C" w:rsidP="00331B5D">
            <w:pPr>
              <w:widowControl w:val="0"/>
              <w:spacing w:after="60"/>
              <w:ind w:left="-58" w:right="-108"/>
              <w:rPr>
                <w:sz w:val="20"/>
                <w:szCs w:val="20"/>
              </w:rPr>
            </w:pPr>
            <w:r>
              <w:rPr>
                <w:sz w:val="20"/>
                <w:szCs w:val="20"/>
              </w:rPr>
              <w:t xml:space="preserve">valdes </w:t>
            </w:r>
            <w:proofErr w:type="spellStart"/>
            <w:r>
              <w:rPr>
                <w:sz w:val="20"/>
                <w:szCs w:val="20"/>
              </w:rPr>
              <w:t>priekšs</w:t>
            </w:r>
            <w:proofErr w:type="spellEnd"/>
            <w:r>
              <w:rPr>
                <w:sz w:val="20"/>
                <w:szCs w:val="20"/>
              </w:rPr>
              <w:t>.</w:t>
            </w:r>
          </w:p>
        </w:tc>
        <w:tc>
          <w:tcPr>
            <w:tcW w:w="242" w:type="dxa"/>
            <w:shd w:val="clear" w:color="auto" w:fill="auto"/>
          </w:tcPr>
          <w:p w:rsidR="007C389C" w:rsidRPr="00D72D17" w:rsidRDefault="007C389C" w:rsidP="00331B5D">
            <w:pPr>
              <w:widowControl w:val="0"/>
              <w:spacing w:after="60"/>
              <w:ind w:right="-250"/>
              <w:jc w:val="both"/>
              <w:rPr>
                <w:sz w:val="20"/>
                <w:szCs w:val="20"/>
              </w:rPr>
            </w:pPr>
          </w:p>
        </w:tc>
        <w:tc>
          <w:tcPr>
            <w:tcW w:w="2970" w:type="dxa"/>
            <w:tcBorders>
              <w:bottom w:val="single" w:sz="4" w:space="0" w:color="auto"/>
            </w:tcBorders>
            <w:shd w:val="clear" w:color="auto" w:fill="auto"/>
          </w:tcPr>
          <w:p w:rsidR="007C389C" w:rsidRPr="00D72D17" w:rsidRDefault="007C389C" w:rsidP="00331B5D">
            <w:pPr>
              <w:widowControl w:val="0"/>
              <w:spacing w:after="60"/>
              <w:ind w:right="33"/>
              <w:jc w:val="center"/>
              <w:rPr>
                <w:sz w:val="20"/>
                <w:szCs w:val="20"/>
              </w:rPr>
            </w:pPr>
          </w:p>
        </w:tc>
        <w:tc>
          <w:tcPr>
            <w:tcW w:w="236" w:type="dxa"/>
            <w:shd w:val="clear" w:color="auto" w:fill="auto"/>
          </w:tcPr>
          <w:p w:rsidR="007C389C" w:rsidRPr="00D72D17" w:rsidRDefault="007C389C" w:rsidP="00331B5D">
            <w:pPr>
              <w:widowControl w:val="0"/>
              <w:spacing w:after="60"/>
              <w:ind w:right="33"/>
              <w:jc w:val="center"/>
              <w:rPr>
                <w:sz w:val="20"/>
                <w:szCs w:val="20"/>
              </w:rPr>
            </w:pPr>
          </w:p>
        </w:tc>
        <w:tc>
          <w:tcPr>
            <w:tcW w:w="1816" w:type="dxa"/>
            <w:tcBorders>
              <w:bottom w:val="single" w:sz="4" w:space="0" w:color="auto"/>
            </w:tcBorders>
            <w:shd w:val="clear" w:color="auto" w:fill="auto"/>
          </w:tcPr>
          <w:p w:rsidR="007C389C" w:rsidRPr="00D72D17" w:rsidRDefault="007C389C" w:rsidP="00331B5D">
            <w:pPr>
              <w:widowControl w:val="0"/>
              <w:spacing w:after="60"/>
              <w:ind w:right="33"/>
              <w:jc w:val="center"/>
              <w:rPr>
                <w:sz w:val="20"/>
                <w:szCs w:val="20"/>
              </w:rPr>
            </w:pPr>
          </w:p>
        </w:tc>
        <w:tc>
          <w:tcPr>
            <w:tcW w:w="236" w:type="dxa"/>
            <w:shd w:val="clear" w:color="auto" w:fill="auto"/>
          </w:tcPr>
          <w:p w:rsidR="007C389C" w:rsidRPr="005A136E" w:rsidRDefault="007C389C" w:rsidP="00331B5D">
            <w:pPr>
              <w:widowControl w:val="0"/>
              <w:ind w:left="-136" w:right="-119"/>
              <w:jc w:val="center"/>
              <w:rPr>
                <w:sz w:val="4"/>
                <w:szCs w:val="4"/>
              </w:rPr>
            </w:pPr>
          </w:p>
        </w:tc>
      </w:tr>
      <w:tr w:rsidR="007C389C" w:rsidRPr="005A136E" w:rsidTr="00331B5D">
        <w:trPr>
          <w:cantSplit/>
          <w:trHeight w:val="70"/>
        </w:trPr>
        <w:tc>
          <w:tcPr>
            <w:tcW w:w="1338" w:type="dxa"/>
            <w:shd w:val="clear" w:color="auto" w:fill="auto"/>
          </w:tcPr>
          <w:p w:rsidR="007C389C" w:rsidRPr="00514414" w:rsidRDefault="007C389C" w:rsidP="00331B5D">
            <w:pPr>
              <w:widowControl w:val="0"/>
              <w:ind w:right="-108"/>
              <w:rPr>
                <w:sz w:val="16"/>
                <w:szCs w:val="16"/>
              </w:rPr>
            </w:pPr>
          </w:p>
        </w:tc>
        <w:tc>
          <w:tcPr>
            <w:tcW w:w="3179" w:type="dxa"/>
            <w:gridSpan w:val="4"/>
            <w:shd w:val="clear" w:color="auto" w:fill="auto"/>
          </w:tcPr>
          <w:p w:rsidR="007C389C" w:rsidRPr="00B7385C" w:rsidRDefault="007C389C" w:rsidP="00331B5D">
            <w:pPr>
              <w:widowControl w:val="0"/>
              <w:ind w:right="-108"/>
              <w:jc w:val="center"/>
              <w:rPr>
                <w:sz w:val="16"/>
                <w:szCs w:val="16"/>
              </w:rPr>
            </w:pPr>
            <w:r w:rsidRPr="00B7385C">
              <w:rPr>
                <w:sz w:val="16"/>
                <w:szCs w:val="16"/>
              </w:rPr>
              <w:t>(pārstāvības tiesiskais pamats)</w:t>
            </w:r>
          </w:p>
        </w:tc>
        <w:tc>
          <w:tcPr>
            <w:tcW w:w="242" w:type="dxa"/>
            <w:shd w:val="clear" w:color="auto" w:fill="auto"/>
          </w:tcPr>
          <w:p w:rsidR="007C389C" w:rsidRPr="00B7385C" w:rsidRDefault="007C389C" w:rsidP="00331B5D">
            <w:pPr>
              <w:widowControl w:val="0"/>
              <w:ind w:right="-250"/>
              <w:jc w:val="center"/>
              <w:rPr>
                <w:sz w:val="16"/>
                <w:szCs w:val="16"/>
              </w:rPr>
            </w:pPr>
          </w:p>
        </w:tc>
        <w:tc>
          <w:tcPr>
            <w:tcW w:w="2970" w:type="dxa"/>
            <w:tcBorders>
              <w:top w:val="single" w:sz="4" w:space="0" w:color="auto"/>
            </w:tcBorders>
            <w:shd w:val="clear" w:color="auto" w:fill="auto"/>
          </w:tcPr>
          <w:p w:rsidR="007C389C" w:rsidRPr="00B7385C" w:rsidRDefault="007C389C" w:rsidP="00331B5D">
            <w:pPr>
              <w:widowControl w:val="0"/>
              <w:ind w:right="34"/>
              <w:jc w:val="center"/>
              <w:rPr>
                <w:sz w:val="16"/>
                <w:szCs w:val="16"/>
              </w:rPr>
            </w:pPr>
            <w:r w:rsidRPr="00B7385C">
              <w:rPr>
                <w:sz w:val="16"/>
                <w:szCs w:val="16"/>
              </w:rPr>
              <w:t>(vārds, uzvārds)</w:t>
            </w:r>
          </w:p>
        </w:tc>
        <w:tc>
          <w:tcPr>
            <w:tcW w:w="236" w:type="dxa"/>
            <w:shd w:val="clear" w:color="auto" w:fill="auto"/>
          </w:tcPr>
          <w:p w:rsidR="007C389C" w:rsidRPr="00B7385C" w:rsidRDefault="007C389C" w:rsidP="00331B5D">
            <w:pPr>
              <w:widowControl w:val="0"/>
              <w:ind w:right="34"/>
              <w:jc w:val="center"/>
              <w:rPr>
                <w:sz w:val="16"/>
                <w:szCs w:val="16"/>
              </w:rPr>
            </w:pPr>
          </w:p>
        </w:tc>
        <w:tc>
          <w:tcPr>
            <w:tcW w:w="1816" w:type="dxa"/>
            <w:tcBorders>
              <w:top w:val="single" w:sz="4" w:space="0" w:color="auto"/>
            </w:tcBorders>
            <w:shd w:val="clear" w:color="auto" w:fill="auto"/>
          </w:tcPr>
          <w:p w:rsidR="007C389C" w:rsidRPr="00B7385C" w:rsidRDefault="007C389C" w:rsidP="00331B5D">
            <w:pPr>
              <w:widowControl w:val="0"/>
              <w:ind w:right="34"/>
              <w:jc w:val="center"/>
              <w:rPr>
                <w:sz w:val="16"/>
                <w:szCs w:val="16"/>
              </w:rPr>
            </w:pPr>
            <w:r w:rsidRPr="00B7385C">
              <w:rPr>
                <w:sz w:val="16"/>
                <w:szCs w:val="16"/>
              </w:rPr>
              <w:t>(paraksts)</w:t>
            </w:r>
          </w:p>
        </w:tc>
        <w:tc>
          <w:tcPr>
            <w:tcW w:w="236" w:type="dxa"/>
            <w:shd w:val="clear" w:color="auto" w:fill="auto"/>
          </w:tcPr>
          <w:p w:rsidR="007C389C" w:rsidRPr="005A136E" w:rsidRDefault="007C389C" w:rsidP="00331B5D">
            <w:pPr>
              <w:widowControl w:val="0"/>
              <w:ind w:left="-136" w:right="-119"/>
              <w:jc w:val="center"/>
              <w:rPr>
                <w:color w:val="A6A6A6"/>
                <w:sz w:val="4"/>
                <w:szCs w:val="4"/>
              </w:rPr>
            </w:pPr>
          </w:p>
        </w:tc>
      </w:tr>
      <w:tr w:rsidR="007C389C" w:rsidRPr="005A136E" w:rsidTr="00331B5D">
        <w:trPr>
          <w:cantSplit/>
          <w:trHeight w:val="53"/>
        </w:trPr>
        <w:tc>
          <w:tcPr>
            <w:tcW w:w="1338" w:type="dxa"/>
            <w:shd w:val="clear" w:color="auto" w:fill="auto"/>
          </w:tcPr>
          <w:p w:rsidR="007C389C" w:rsidRPr="00514414" w:rsidRDefault="007C389C" w:rsidP="00331B5D">
            <w:pPr>
              <w:widowControl w:val="0"/>
              <w:ind w:right="-108"/>
              <w:jc w:val="center"/>
              <w:rPr>
                <w:sz w:val="16"/>
                <w:szCs w:val="16"/>
              </w:rPr>
            </w:pPr>
          </w:p>
        </w:tc>
        <w:tc>
          <w:tcPr>
            <w:tcW w:w="3179" w:type="dxa"/>
            <w:gridSpan w:val="4"/>
            <w:tcBorders>
              <w:left w:val="nil"/>
            </w:tcBorders>
            <w:shd w:val="clear" w:color="auto" w:fill="auto"/>
          </w:tcPr>
          <w:p w:rsidR="007C389C" w:rsidRPr="00514414" w:rsidRDefault="007C389C" w:rsidP="00331B5D">
            <w:pPr>
              <w:widowControl w:val="0"/>
              <w:ind w:right="-108"/>
              <w:jc w:val="center"/>
              <w:rPr>
                <w:sz w:val="16"/>
                <w:szCs w:val="16"/>
              </w:rPr>
            </w:pPr>
          </w:p>
        </w:tc>
        <w:tc>
          <w:tcPr>
            <w:tcW w:w="242" w:type="dxa"/>
            <w:shd w:val="clear" w:color="auto" w:fill="auto"/>
          </w:tcPr>
          <w:p w:rsidR="007C389C" w:rsidRPr="00514414" w:rsidRDefault="007C389C" w:rsidP="00331B5D">
            <w:pPr>
              <w:widowControl w:val="0"/>
              <w:ind w:right="-250"/>
              <w:jc w:val="center"/>
              <w:rPr>
                <w:sz w:val="16"/>
                <w:szCs w:val="16"/>
              </w:rPr>
            </w:pPr>
          </w:p>
        </w:tc>
        <w:tc>
          <w:tcPr>
            <w:tcW w:w="2970"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14414" w:rsidRDefault="007C389C" w:rsidP="00331B5D">
            <w:pPr>
              <w:widowControl w:val="0"/>
              <w:ind w:right="34"/>
              <w:jc w:val="center"/>
              <w:rPr>
                <w:sz w:val="16"/>
                <w:szCs w:val="16"/>
              </w:rPr>
            </w:pPr>
          </w:p>
        </w:tc>
        <w:tc>
          <w:tcPr>
            <w:tcW w:w="1816" w:type="dxa"/>
            <w:shd w:val="clear" w:color="auto" w:fill="auto"/>
          </w:tcPr>
          <w:p w:rsidR="007C389C" w:rsidRPr="00514414" w:rsidRDefault="007C389C" w:rsidP="00331B5D">
            <w:pPr>
              <w:widowControl w:val="0"/>
              <w:ind w:right="34"/>
              <w:jc w:val="center"/>
              <w:rPr>
                <w:sz w:val="16"/>
                <w:szCs w:val="16"/>
              </w:rPr>
            </w:pPr>
          </w:p>
        </w:tc>
        <w:tc>
          <w:tcPr>
            <w:tcW w:w="236" w:type="dxa"/>
            <w:shd w:val="clear" w:color="auto" w:fill="auto"/>
          </w:tcPr>
          <w:p w:rsidR="007C389C" w:rsidRPr="005A136E" w:rsidRDefault="007C389C" w:rsidP="00331B5D">
            <w:pPr>
              <w:widowControl w:val="0"/>
              <w:ind w:left="-136" w:right="-119"/>
              <w:jc w:val="center"/>
              <w:rPr>
                <w:sz w:val="4"/>
                <w:szCs w:val="4"/>
              </w:rPr>
            </w:pPr>
          </w:p>
        </w:tc>
      </w:tr>
    </w:tbl>
    <w:p w:rsidR="009B42C7" w:rsidRPr="00C551CC" w:rsidRDefault="009B42C7" w:rsidP="00C551CC">
      <w:pPr>
        <w:rPr>
          <w:b/>
        </w:rPr>
      </w:pPr>
    </w:p>
    <w:sectPr w:rsidR="009B42C7" w:rsidRPr="00C551CC" w:rsidSect="0013471C">
      <w:headerReference w:type="default" r:id="rId48"/>
      <w:footerReference w:type="default" r:id="rId49"/>
      <w:footnotePr>
        <w:numRestart w:val="eachPage"/>
      </w:footnotePr>
      <w:pgSz w:w="11906" w:h="16838"/>
      <w:pgMar w:top="1440" w:right="1800" w:bottom="1232"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C88" w:rsidRDefault="00854C88">
      <w:r>
        <w:separator/>
      </w:r>
    </w:p>
  </w:endnote>
  <w:endnote w:type="continuationSeparator" w:id="0">
    <w:p w:rsidR="00854C88" w:rsidRDefault="00854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BaltArial">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BB7BA0" w:rsidP="004012C9">
    <w:pPr>
      <w:pStyle w:val="Footer"/>
      <w:framePr w:wrap="auto" w:vAnchor="text" w:hAnchor="margin" w:xAlign="center" w:y="1"/>
      <w:rPr>
        <w:rStyle w:val="PageNumber"/>
      </w:rPr>
    </w:pPr>
    <w:r>
      <w:rPr>
        <w:rStyle w:val="PageNumber"/>
      </w:rPr>
      <w:fldChar w:fldCharType="begin"/>
    </w:r>
    <w:r w:rsidR="00854C88">
      <w:rPr>
        <w:rStyle w:val="PageNumber"/>
      </w:rPr>
      <w:instrText xml:space="preserve">PAGE  </w:instrText>
    </w:r>
    <w:r>
      <w:rPr>
        <w:rStyle w:val="PageNumber"/>
      </w:rPr>
      <w:fldChar w:fldCharType="end"/>
    </w:r>
  </w:p>
  <w:p w:rsidR="00854C88" w:rsidRDefault="00854C8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Pr="00C90D5D" w:rsidRDefault="00854C88" w:rsidP="004012C9">
    <w:pPr>
      <w:pStyle w:val="Footer"/>
      <w:framePr w:wrap="auto" w:vAnchor="text" w:hAnchor="margin" w:xAlign="center" w:y="1"/>
      <w:rPr>
        <w:rStyle w:val="PageNumber"/>
        <w:sz w:val="20"/>
      </w:rPr>
    </w:pPr>
  </w:p>
  <w:p w:rsidR="00854C88" w:rsidRDefault="00854C8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BB7BA0" w:rsidP="00E10893">
    <w:pPr>
      <w:pStyle w:val="Footer"/>
      <w:framePr w:wrap="auto" w:vAnchor="text" w:hAnchor="margin" w:xAlign="center" w:y="1"/>
      <w:rPr>
        <w:rStyle w:val="PageNumber"/>
      </w:rPr>
    </w:pPr>
    <w:r>
      <w:rPr>
        <w:rStyle w:val="PageNumber"/>
      </w:rPr>
      <w:fldChar w:fldCharType="begin"/>
    </w:r>
    <w:r w:rsidR="00854C88">
      <w:rPr>
        <w:rStyle w:val="PageNumber"/>
      </w:rPr>
      <w:instrText xml:space="preserve">PAGE  </w:instrText>
    </w:r>
    <w:r>
      <w:rPr>
        <w:rStyle w:val="PageNumber"/>
      </w:rPr>
      <w:fldChar w:fldCharType="separate"/>
    </w:r>
    <w:r w:rsidR="00854C88">
      <w:rPr>
        <w:rStyle w:val="PageNumber"/>
        <w:noProof/>
      </w:rPr>
      <w:t>72</w:t>
    </w:r>
    <w:r>
      <w:rPr>
        <w:rStyle w:val="PageNumber"/>
      </w:rPr>
      <w:fldChar w:fldCharType="end"/>
    </w:r>
  </w:p>
  <w:p w:rsidR="00854C88" w:rsidRDefault="00854C8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BB7BA0" w:rsidP="00E10893">
    <w:pPr>
      <w:pStyle w:val="Footer"/>
      <w:framePr w:wrap="auto" w:vAnchor="text" w:hAnchor="margin" w:xAlign="center" w:y="1"/>
      <w:rPr>
        <w:rStyle w:val="PageNumber"/>
      </w:rPr>
    </w:pPr>
    <w:r>
      <w:rPr>
        <w:rStyle w:val="PageNumber"/>
      </w:rPr>
      <w:fldChar w:fldCharType="begin"/>
    </w:r>
    <w:r w:rsidR="00854C88">
      <w:rPr>
        <w:rStyle w:val="PageNumber"/>
      </w:rPr>
      <w:instrText xml:space="preserve">PAGE  </w:instrText>
    </w:r>
    <w:r>
      <w:rPr>
        <w:rStyle w:val="PageNumber"/>
      </w:rPr>
      <w:fldChar w:fldCharType="separate"/>
    </w:r>
    <w:r w:rsidR="0076239D">
      <w:rPr>
        <w:rStyle w:val="PageNumber"/>
        <w:noProof/>
      </w:rPr>
      <w:t>42</w:t>
    </w:r>
    <w:r>
      <w:rPr>
        <w:rStyle w:val="PageNumber"/>
      </w:rPr>
      <w:fldChar w:fldCharType="end"/>
    </w:r>
  </w:p>
  <w:p w:rsidR="00854C88" w:rsidRDefault="00854C88">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854C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C88" w:rsidRDefault="00854C88">
      <w:r>
        <w:separator/>
      </w:r>
    </w:p>
  </w:footnote>
  <w:footnote w:type="continuationSeparator" w:id="0">
    <w:p w:rsidR="00854C88" w:rsidRDefault="00854C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BB7BA0" w:rsidP="004012C9">
    <w:pPr>
      <w:pStyle w:val="Header"/>
      <w:framePr w:wrap="auto" w:vAnchor="text" w:hAnchor="margin" w:xAlign="center" w:y="1"/>
      <w:rPr>
        <w:rStyle w:val="PageNumber"/>
      </w:rPr>
    </w:pPr>
    <w:r>
      <w:rPr>
        <w:rStyle w:val="PageNumber"/>
      </w:rPr>
      <w:fldChar w:fldCharType="begin"/>
    </w:r>
    <w:r w:rsidR="00854C88">
      <w:rPr>
        <w:rStyle w:val="PageNumber"/>
      </w:rPr>
      <w:instrText xml:space="preserve">PAGE  </w:instrText>
    </w:r>
    <w:r>
      <w:rPr>
        <w:rStyle w:val="PageNumber"/>
      </w:rPr>
      <w:fldChar w:fldCharType="end"/>
    </w:r>
  </w:p>
  <w:p w:rsidR="00854C88" w:rsidRDefault="00854C88" w:rsidP="004012C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854C88" w:rsidP="00340ECE">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BB7BA0" w:rsidP="00E10893">
    <w:pPr>
      <w:pStyle w:val="Header"/>
      <w:framePr w:wrap="auto" w:vAnchor="text" w:hAnchor="margin" w:xAlign="center" w:y="1"/>
      <w:rPr>
        <w:rStyle w:val="PageNumber"/>
      </w:rPr>
    </w:pPr>
    <w:r>
      <w:rPr>
        <w:rStyle w:val="PageNumber"/>
      </w:rPr>
      <w:fldChar w:fldCharType="begin"/>
    </w:r>
    <w:r w:rsidR="00854C88">
      <w:rPr>
        <w:rStyle w:val="PageNumber"/>
      </w:rPr>
      <w:instrText xml:space="preserve">PAGE  </w:instrText>
    </w:r>
    <w:r>
      <w:rPr>
        <w:rStyle w:val="PageNumber"/>
      </w:rPr>
      <w:fldChar w:fldCharType="separate"/>
    </w:r>
    <w:r w:rsidR="00854C88">
      <w:rPr>
        <w:rStyle w:val="PageNumber"/>
        <w:noProof/>
      </w:rPr>
      <w:t>72</w:t>
    </w:r>
    <w:r>
      <w:rPr>
        <w:rStyle w:val="PageNumber"/>
      </w:rPr>
      <w:fldChar w:fldCharType="end"/>
    </w:r>
  </w:p>
  <w:p w:rsidR="00854C88" w:rsidRDefault="00854C88" w:rsidP="00E10893">
    <w:pPr>
      <w:pStyle w:val="Heade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854C88">
    <w:pPr>
      <w:pStyle w:val="Header"/>
      <w:jc w:val="right"/>
    </w:pPr>
  </w:p>
  <w:p w:rsidR="00854C88" w:rsidRDefault="00854C88" w:rsidP="00E10893">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88" w:rsidRDefault="00854C88">
    <w:pPr>
      <w:pStyle w:val="Header"/>
      <w:jc w:val="right"/>
    </w:pPr>
  </w:p>
  <w:p w:rsidR="00854C88" w:rsidRDefault="00854C88" w:rsidP="004012C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4EACCC8"/>
    <w:lvl w:ilvl="0">
      <w:start w:val="1"/>
      <w:numFmt w:val="decimal"/>
      <w:pStyle w:val="ListNumber2"/>
      <w:lvlText w:val="%1."/>
      <w:lvlJc w:val="left"/>
      <w:pPr>
        <w:tabs>
          <w:tab w:val="num" w:pos="643"/>
        </w:tabs>
        <w:ind w:left="643" w:hanging="360"/>
      </w:pPr>
      <w:rPr>
        <w:rFonts w:cs="Times New Roman"/>
      </w:rPr>
    </w:lvl>
  </w:abstractNum>
  <w:abstractNum w:abstractNumId="1">
    <w:nsid w:val="FFFFFF88"/>
    <w:multiLevelType w:val="singleLevel"/>
    <w:tmpl w:val="62B06782"/>
    <w:lvl w:ilvl="0">
      <w:start w:val="1"/>
      <w:numFmt w:val="decimal"/>
      <w:pStyle w:val="ListNumber"/>
      <w:lvlText w:val="%1."/>
      <w:lvlJc w:val="left"/>
      <w:pPr>
        <w:tabs>
          <w:tab w:val="num" w:pos="360"/>
        </w:tabs>
        <w:ind w:left="360" w:hanging="360"/>
      </w:pPr>
      <w:rPr>
        <w:rFonts w:cs="Times New Roman"/>
      </w:rPr>
    </w:lvl>
  </w:abstractNum>
  <w:abstractNum w:abstractNumId="2">
    <w:nsid w:val="FFFFFF89"/>
    <w:multiLevelType w:val="singleLevel"/>
    <w:tmpl w:val="91DC1DC4"/>
    <w:lvl w:ilvl="0">
      <w:start w:val="1"/>
      <w:numFmt w:val="bullet"/>
      <w:pStyle w:val="Numeracija"/>
      <w:lvlText w:val=""/>
      <w:lvlJc w:val="left"/>
      <w:pPr>
        <w:tabs>
          <w:tab w:val="num" w:pos="360"/>
        </w:tabs>
        <w:ind w:left="360" w:hanging="360"/>
      </w:pPr>
      <w:rPr>
        <w:rFonts w:ascii="Symbol" w:hAnsi="Symbol" w:hint="default"/>
      </w:rPr>
    </w:lvl>
  </w:abstractNum>
  <w:abstractNum w:abstractNumId="3">
    <w:nsid w:val="10B6544A"/>
    <w:multiLevelType w:val="hybridMultilevel"/>
    <w:tmpl w:val="C33C7BF0"/>
    <w:lvl w:ilvl="0" w:tplc="04260005">
      <w:start w:val="1"/>
      <w:numFmt w:val="bullet"/>
      <w:lvlText w:val=""/>
      <w:lvlJc w:val="left"/>
      <w:pPr>
        <w:ind w:left="600" w:hanging="360"/>
      </w:pPr>
      <w:rPr>
        <w:rFonts w:ascii="Wingdings" w:hAnsi="Wingdings" w:hint="default"/>
      </w:rPr>
    </w:lvl>
    <w:lvl w:ilvl="1" w:tplc="04260003" w:tentative="1">
      <w:start w:val="1"/>
      <w:numFmt w:val="bullet"/>
      <w:lvlText w:val="o"/>
      <w:lvlJc w:val="left"/>
      <w:pPr>
        <w:ind w:left="1320" w:hanging="360"/>
      </w:pPr>
      <w:rPr>
        <w:rFonts w:ascii="Courier New" w:hAnsi="Courier New" w:cs="Courier New" w:hint="default"/>
      </w:rPr>
    </w:lvl>
    <w:lvl w:ilvl="2" w:tplc="04260005" w:tentative="1">
      <w:start w:val="1"/>
      <w:numFmt w:val="bullet"/>
      <w:lvlText w:val=""/>
      <w:lvlJc w:val="left"/>
      <w:pPr>
        <w:ind w:left="2040" w:hanging="360"/>
      </w:pPr>
      <w:rPr>
        <w:rFonts w:ascii="Wingdings" w:hAnsi="Wingdings" w:hint="default"/>
      </w:rPr>
    </w:lvl>
    <w:lvl w:ilvl="3" w:tplc="04260001" w:tentative="1">
      <w:start w:val="1"/>
      <w:numFmt w:val="bullet"/>
      <w:lvlText w:val=""/>
      <w:lvlJc w:val="left"/>
      <w:pPr>
        <w:ind w:left="2760" w:hanging="360"/>
      </w:pPr>
      <w:rPr>
        <w:rFonts w:ascii="Symbol" w:hAnsi="Symbol" w:hint="default"/>
      </w:rPr>
    </w:lvl>
    <w:lvl w:ilvl="4" w:tplc="04260003" w:tentative="1">
      <w:start w:val="1"/>
      <w:numFmt w:val="bullet"/>
      <w:lvlText w:val="o"/>
      <w:lvlJc w:val="left"/>
      <w:pPr>
        <w:ind w:left="3480" w:hanging="360"/>
      </w:pPr>
      <w:rPr>
        <w:rFonts w:ascii="Courier New" w:hAnsi="Courier New" w:cs="Courier New" w:hint="default"/>
      </w:rPr>
    </w:lvl>
    <w:lvl w:ilvl="5" w:tplc="04260005" w:tentative="1">
      <w:start w:val="1"/>
      <w:numFmt w:val="bullet"/>
      <w:lvlText w:val=""/>
      <w:lvlJc w:val="left"/>
      <w:pPr>
        <w:ind w:left="4200" w:hanging="360"/>
      </w:pPr>
      <w:rPr>
        <w:rFonts w:ascii="Wingdings" w:hAnsi="Wingdings" w:hint="default"/>
      </w:rPr>
    </w:lvl>
    <w:lvl w:ilvl="6" w:tplc="04260001" w:tentative="1">
      <w:start w:val="1"/>
      <w:numFmt w:val="bullet"/>
      <w:lvlText w:val=""/>
      <w:lvlJc w:val="left"/>
      <w:pPr>
        <w:ind w:left="4920" w:hanging="360"/>
      </w:pPr>
      <w:rPr>
        <w:rFonts w:ascii="Symbol" w:hAnsi="Symbol" w:hint="default"/>
      </w:rPr>
    </w:lvl>
    <w:lvl w:ilvl="7" w:tplc="04260003" w:tentative="1">
      <w:start w:val="1"/>
      <w:numFmt w:val="bullet"/>
      <w:lvlText w:val="o"/>
      <w:lvlJc w:val="left"/>
      <w:pPr>
        <w:ind w:left="5640" w:hanging="360"/>
      </w:pPr>
      <w:rPr>
        <w:rFonts w:ascii="Courier New" w:hAnsi="Courier New" w:cs="Courier New" w:hint="default"/>
      </w:rPr>
    </w:lvl>
    <w:lvl w:ilvl="8" w:tplc="04260005" w:tentative="1">
      <w:start w:val="1"/>
      <w:numFmt w:val="bullet"/>
      <w:lvlText w:val=""/>
      <w:lvlJc w:val="left"/>
      <w:pPr>
        <w:ind w:left="6360" w:hanging="360"/>
      </w:pPr>
      <w:rPr>
        <w:rFonts w:ascii="Wingdings" w:hAnsi="Wingdings" w:hint="default"/>
      </w:rPr>
    </w:lvl>
  </w:abstractNum>
  <w:abstractNum w:abstractNumId="4">
    <w:nsid w:val="1137115A"/>
    <w:multiLevelType w:val="hybridMultilevel"/>
    <w:tmpl w:val="C2A24EA2"/>
    <w:lvl w:ilvl="0" w:tplc="04260005">
      <w:start w:val="1"/>
      <w:numFmt w:val="bullet"/>
      <w:lvlText w:val=""/>
      <w:lvlJc w:val="left"/>
      <w:pPr>
        <w:tabs>
          <w:tab w:val="num" w:pos="720"/>
        </w:tabs>
        <w:ind w:left="720" w:hanging="360"/>
      </w:pPr>
      <w:rPr>
        <w:rFonts w:ascii="Wingdings" w:hAnsi="Wingdings"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nsid w:val="1A8E7BC8"/>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6">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2B952B5A"/>
    <w:multiLevelType w:val="hybridMultilevel"/>
    <w:tmpl w:val="B322A542"/>
    <w:lvl w:ilvl="0" w:tplc="52A01D9C">
      <w:start w:val="1"/>
      <w:numFmt w:val="decimal"/>
      <w:lvlText w:val="%1."/>
      <w:lvlJc w:val="left"/>
      <w:pPr>
        <w:ind w:left="720" w:hanging="360"/>
      </w:pPr>
      <w:rPr>
        <w:rFonts w:hint="default"/>
        <w:color w:val="FF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2C740F23"/>
    <w:multiLevelType w:val="hybridMultilevel"/>
    <w:tmpl w:val="EA24F5F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37CE1F72"/>
    <w:multiLevelType w:val="hybridMultilevel"/>
    <w:tmpl w:val="C97416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3B0D1404"/>
    <w:multiLevelType w:val="hybridMultilevel"/>
    <w:tmpl w:val="7888977E"/>
    <w:lvl w:ilvl="0" w:tplc="353C87E0">
      <w:start w:val="1"/>
      <w:numFmt w:val="decimal"/>
      <w:lvlText w:val="%1)"/>
      <w:lvlJc w:val="left"/>
      <w:pPr>
        <w:ind w:left="720" w:hanging="360"/>
      </w:pPr>
      <w:rPr>
        <w:rFonts w:ascii="Times New Roman" w:eastAsia="MS Mincho"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40AC3F9F"/>
    <w:multiLevelType w:val="hybridMultilevel"/>
    <w:tmpl w:val="594C54D2"/>
    <w:name w:val="WW8Num12"/>
    <w:lvl w:ilvl="0" w:tplc="FFFFFFFF">
      <w:start w:val="1"/>
      <w:numFmt w:val="decimal"/>
      <w:lvlText w:val="%1."/>
      <w:lvlJc w:val="left"/>
      <w:pPr>
        <w:tabs>
          <w:tab w:val="num" w:pos="899"/>
        </w:tabs>
        <w:ind w:left="899"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2">
    <w:nsid w:val="43862D7F"/>
    <w:multiLevelType w:val="multilevel"/>
    <w:tmpl w:val="B28E8774"/>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1.%2."/>
      <w:lvlJc w:val="left"/>
      <w:pPr>
        <w:ind w:left="1920" w:hanging="480"/>
      </w:pPr>
      <w:rPr>
        <w:rFonts w:hint="default"/>
        <w:b/>
      </w:rPr>
    </w:lvl>
    <w:lvl w:ilvl="2">
      <w:start w:val="1"/>
      <w:numFmt w:val="decimal"/>
      <w:isLgl/>
      <w:lvlText w:val="%1.%2.%3."/>
      <w:lvlJc w:val="left"/>
      <w:pPr>
        <w:ind w:left="3240" w:hanging="720"/>
      </w:pPr>
      <w:rPr>
        <w:rFonts w:hint="default"/>
        <w:b/>
      </w:rPr>
    </w:lvl>
    <w:lvl w:ilvl="3">
      <w:start w:val="1"/>
      <w:numFmt w:val="decimal"/>
      <w:isLgl/>
      <w:lvlText w:val="%1.%2.%3.%4."/>
      <w:lvlJc w:val="left"/>
      <w:pPr>
        <w:ind w:left="4320" w:hanging="720"/>
      </w:pPr>
      <w:rPr>
        <w:rFonts w:hint="default"/>
        <w:b/>
      </w:rPr>
    </w:lvl>
    <w:lvl w:ilvl="4">
      <w:start w:val="1"/>
      <w:numFmt w:val="decimal"/>
      <w:isLgl/>
      <w:lvlText w:val="%1.%2.%3.%4.%5."/>
      <w:lvlJc w:val="left"/>
      <w:pPr>
        <w:ind w:left="5760" w:hanging="1080"/>
      </w:pPr>
      <w:rPr>
        <w:rFonts w:hint="default"/>
        <w:b/>
      </w:rPr>
    </w:lvl>
    <w:lvl w:ilvl="5">
      <w:start w:val="1"/>
      <w:numFmt w:val="decimal"/>
      <w:isLgl/>
      <w:lvlText w:val="%1.%2.%3.%4.%5.%6."/>
      <w:lvlJc w:val="left"/>
      <w:pPr>
        <w:ind w:left="6840" w:hanging="1080"/>
      </w:pPr>
      <w:rPr>
        <w:rFonts w:hint="default"/>
        <w:b/>
      </w:rPr>
    </w:lvl>
    <w:lvl w:ilvl="6">
      <w:start w:val="1"/>
      <w:numFmt w:val="decimal"/>
      <w:isLgl/>
      <w:lvlText w:val="%1.%2.%3.%4.%5.%6.%7."/>
      <w:lvlJc w:val="left"/>
      <w:pPr>
        <w:ind w:left="8280" w:hanging="1440"/>
      </w:pPr>
      <w:rPr>
        <w:rFonts w:hint="default"/>
        <w:b/>
      </w:rPr>
    </w:lvl>
    <w:lvl w:ilvl="7">
      <w:start w:val="1"/>
      <w:numFmt w:val="decimal"/>
      <w:isLgl/>
      <w:lvlText w:val="%1.%2.%3.%4.%5.%6.%7.%8."/>
      <w:lvlJc w:val="left"/>
      <w:pPr>
        <w:ind w:left="9360" w:hanging="1440"/>
      </w:pPr>
      <w:rPr>
        <w:rFonts w:hint="default"/>
        <w:b/>
      </w:rPr>
    </w:lvl>
    <w:lvl w:ilvl="8">
      <w:start w:val="1"/>
      <w:numFmt w:val="decimal"/>
      <w:isLgl/>
      <w:lvlText w:val="%1.%2.%3.%4.%5.%6.%7.%8.%9."/>
      <w:lvlJc w:val="left"/>
      <w:pPr>
        <w:ind w:left="10800" w:hanging="1800"/>
      </w:pPr>
      <w:rPr>
        <w:rFonts w:hint="default"/>
        <w:b/>
      </w:rPr>
    </w:lvl>
  </w:abstractNum>
  <w:abstractNum w:abstractNumId="13">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14">
    <w:nsid w:val="4A100A34"/>
    <w:multiLevelType w:val="hybridMultilevel"/>
    <w:tmpl w:val="2B7C82D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4B956AD6"/>
    <w:multiLevelType w:val="hybridMultilevel"/>
    <w:tmpl w:val="7888977E"/>
    <w:lvl w:ilvl="0" w:tplc="353C87E0">
      <w:start w:val="1"/>
      <w:numFmt w:val="decimal"/>
      <w:lvlText w:val="%1)"/>
      <w:lvlJc w:val="left"/>
      <w:pPr>
        <w:ind w:left="472" w:hanging="360"/>
      </w:pPr>
      <w:rPr>
        <w:rFonts w:ascii="Times New Roman" w:eastAsia="MS Mincho" w:hAnsi="Times New Roman" w:cs="Times New Roman"/>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D4E6045"/>
    <w:multiLevelType w:val="hybridMultilevel"/>
    <w:tmpl w:val="1436A9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4EDE65A2"/>
    <w:multiLevelType w:val="hybridMultilevel"/>
    <w:tmpl w:val="136423A6"/>
    <w:lvl w:ilvl="0" w:tplc="AAB2E13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nsid w:val="55FF6EE1"/>
    <w:multiLevelType w:val="hybridMultilevel"/>
    <w:tmpl w:val="F9CEFB84"/>
    <w:lvl w:ilvl="0" w:tplc="925C36F0">
      <w:start w:val="1"/>
      <w:numFmt w:val="decimal"/>
      <w:lvlText w:val="7.4.%1."/>
      <w:lvlJc w:val="left"/>
      <w:pPr>
        <w:ind w:left="1340" w:hanging="360"/>
      </w:pPr>
      <w:rPr>
        <w:rFonts w:cs="Times New Roman"/>
      </w:rPr>
    </w:lvl>
    <w:lvl w:ilvl="1" w:tplc="04260019">
      <w:start w:val="1"/>
      <w:numFmt w:val="decimal"/>
      <w:lvlText w:val="%2."/>
      <w:lvlJc w:val="left"/>
      <w:pPr>
        <w:tabs>
          <w:tab w:val="num" w:pos="1109"/>
        </w:tabs>
        <w:ind w:left="1109" w:hanging="360"/>
      </w:pPr>
      <w:rPr>
        <w:rFonts w:cs="Times New Roman"/>
      </w:rPr>
    </w:lvl>
    <w:lvl w:ilvl="2" w:tplc="0426001B">
      <w:start w:val="1"/>
      <w:numFmt w:val="decimal"/>
      <w:lvlText w:val="%3."/>
      <w:lvlJc w:val="left"/>
      <w:pPr>
        <w:tabs>
          <w:tab w:val="num" w:pos="1829"/>
        </w:tabs>
        <w:ind w:left="1829" w:hanging="360"/>
      </w:pPr>
      <w:rPr>
        <w:rFonts w:cs="Times New Roman"/>
      </w:rPr>
    </w:lvl>
    <w:lvl w:ilvl="3" w:tplc="0426000F">
      <w:start w:val="1"/>
      <w:numFmt w:val="decimal"/>
      <w:lvlText w:val="%4."/>
      <w:lvlJc w:val="left"/>
      <w:pPr>
        <w:tabs>
          <w:tab w:val="num" w:pos="2549"/>
        </w:tabs>
        <w:ind w:left="2549" w:hanging="360"/>
      </w:pPr>
      <w:rPr>
        <w:rFonts w:cs="Times New Roman"/>
      </w:rPr>
    </w:lvl>
    <w:lvl w:ilvl="4" w:tplc="04260019">
      <w:start w:val="1"/>
      <w:numFmt w:val="decimal"/>
      <w:lvlText w:val="%5."/>
      <w:lvlJc w:val="left"/>
      <w:pPr>
        <w:tabs>
          <w:tab w:val="num" w:pos="3269"/>
        </w:tabs>
        <w:ind w:left="3269" w:hanging="360"/>
      </w:pPr>
      <w:rPr>
        <w:rFonts w:cs="Times New Roman"/>
      </w:rPr>
    </w:lvl>
    <w:lvl w:ilvl="5" w:tplc="0426001B">
      <w:start w:val="1"/>
      <w:numFmt w:val="decimal"/>
      <w:lvlText w:val="%6."/>
      <w:lvlJc w:val="left"/>
      <w:pPr>
        <w:tabs>
          <w:tab w:val="num" w:pos="3989"/>
        </w:tabs>
        <w:ind w:left="3989" w:hanging="360"/>
      </w:pPr>
      <w:rPr>
        <w:rFonts w:cs="Times New Roman"/>
      </w:rPr>
    </w:lvl>
    <w:lvl w:ilvl="6" w:tplc="0426000F">
      <w:start w:val="1"/>
      <w:numFmt w:val="decimal"/>
      <w:lvlText w:val="%7."/>
      <w:lvlJc w:val="left"/>
      <w:pPr>
        <w:tabs>
          <w:tab w:val="num" w:pos="4709"/>
        </w:tabs>
        <w:ind w:left="4709" w:hanging="360"/>
      </w:pPr>
      <w:rPr>
        <w:rFonts w:cs="Times New Roman"/>
      </w:rPr>
    </w:lvl>
    <w:lvl w:ilvl="7" w:tplc="04260019">
      <w:start w:val="1"/>
      <w:numFmt w:val="decimal"/>
      <w:lvlText w:val="%8."/>
      <w:lvlJc w:val="left"/>
      <w:pPr>
        <w:tabs>
          <w:tab w:val="num" w:pos="5429"/>
        </w:tabs>
        <w:ind w:left="5429" w:hanging="360"/>
      </w:pPr>
      <w:rPr>
        <w:rFonts w:cs="Times New Roman"/>
      </w:rPr>
    </w:lvl>
    <w:lvl w:ilvl="8" w:tplc="0426001B">
      <w:start w:val="1"/>
      <w:numFmt w:val="decimal"/>
      <w:lvlText w:val="%9."/>
      <w:lvlJc w:val="left"/>
      <w:pPr>
        <w:tabs>
          <w:tab w:val="num" w:pos="6149"/>
        </w:tabs>
        <w:ind w:left="6149" w:hanging="360"/>
      </w:pPr>
      <w:rPr>
        <w:rFonts w:cs="Times New Roman"/>
      </w:rPr>
    </w:lvl>
  </w:abstractNum>
  <w:abstractNum w:abstractNumId="19">
    <w:nsid w:val="58DC4AE0"/>
    <w:multiLevelType w:val="multilevel"/>
    <w:tmpl w:val="76C618D6"/>
    <w:lvl w:ilvl="0">
      <w:start w:val="4"/>
      <w:numFmt w:val="decimal"/>
      <w:lvlText w:val="%1."/>
      <w:lvlJc w:val="left"/>
      <w:pPr>
        <w:ind w:left="720" w:hanging="720"/>
      </w:pPr>
      <w:rPr>
        <w:rFonts w:hint="default"/>
      </w:rPr>
    </w:lvl>
    <w:lvl w:ilvl="1">
      <w:start w:val="2"/>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3"/>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0">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1">
    <w:nsid w:val="5EA51E8B"/>
    <w:multiLevelType w:val="multilevel"/>
    <w:tmpl w:val="F3861D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1082F68"/>
    <w:multiLevelType w:val="hybridMultilevel"/>
    <w:tmpl w:val="1EAE462E"/>
    <w:lvl w:ilvl="0" w:tplc="D81E89F4">
      <w:start w:val="1"/>
      <w:numFmt w:val="bullet"/>
      <w:lvlText w:val=""/>
      <w:lvlJc w:val="left"/>
      <w:pPr>
        <w:tabs>
          <w:tab w:val="num" w:pos="718"/>
        </w:tabs>
        <w:ind w:left="74" w:firstLine="284"/>
      </w:pPr>
      <w:rPr>
        <w:rFonts w:ascii="Wingdings" w:hAnsi="Wingdings" w:hint="default"/>
      </w:rPr>
    </w:lvl>
    <w:lvl w:ilvl="1" w:tplc="DB3E9A42">
      <w:start w:val="1"/>
      <w:numFmt w:val="bullet"/>
      <w:pStyle w:val="ListBullet1"/>
      <w:lvlText w:val=""/>
      <w:lvlJc w:val="left"/>
      <w:pPr>
        <w:tabs>
          <w:tab w:val="num" w:pos="1514"/>
        </w:tabs>
        <w:ind w:left="1514" w:hanging="360"/>
      </w:pPr>
      <w:rPr>
        <w:rFonts w:ascii="Symbol" w:hAnsi="Symbol" w:hint="default"/>
      </w:rPr>
    </w:lvl>
    <w:lvl w:ilvl="2" w:tplc="46D4BFCA">
      <w:start w:val="1"/>
      <w:numFmt w:val="bullet"/>
      <w:lvlText w:val=""/>
      <w:lvlJc w:val="left"/>
      <w:pPr>
        <w:tabs>
          <w:tab w:val="num" w:pos="2234"/>
        </w:tabs>
        <w:ind w:left="2234" w:hanging="360"/>
      </w:pPr>
      <w:rPr>
        <w:rFonts w:ascii="Wingdings" w:hAnsi="Wingdings" w:hint="default"/>
      </w:rPr>
    </w:lvl>
    <w:lvl w:ilvl="3" w:tplc="5F3CE8B8">
      <w:start w:val="1"/>
      <w:numFmt w:val="decimal"/>
      <w:lvlText w:val="%4."/>
      <w:lvlJc w:val="left"/>
      <w:pPr>
        <w:tabs>
          <w:tab w:val="num" w:pos="2880"/>
        </w:tabs>
        <w:ind w:left="2880" w:hanging="360"/>
      </w:pPr>
      <w:rPr>
        <w:rFonts w:cs="Times New Roman"/>
      </w:rPr>
    </w:lvl>
    <w:lvl w:ilvl="4" w:tplc="77B0F7BC">
      <w:start w:val="1"/>
      <w:numFmt w:val="decimal"/>
      <w:lvlText w:val="%5."/>
      <w:lvlJc w:val="left"/>
      <w:pPr>
        <w:tabs>
          <w:tab w:val="num" w:pos="3600"/>
        </w:tabs>
        <w:ind w:left="3600" w:hanging="360"/>
      </w:pPr>
      <w:rPr>
        <w:rFonts w:cs="Times New Roman"/>
      </w:rPr>
    </w:lvl>
    <w:lvl w:ilvl="5" w:tplc="77C8C7B6">
      <w:start w:val="1"/>
      <w:numFmt w:val="decimal"/>
      <w:lvlText w:val="%6."/>
      <w:lvlJc w:val="left"/>
      <w:pPr>
        <w:tabs>
          <w:tab w:val="num" w:pos="4320"/>
        </w:tabs>
        <w:ind w:left="4320" w:hanging="360"/>
      </w:pPr>
      <w:rPr>
        <w:rFonts w:cs="Times New Roman"/>
      </w:rPr>
    </w:lvl>
    <w:lvl w:ilvl="6" w:tplc="40D0F2D0">
      <w:start w:val="1"/>
      <w:numFmt w:val="decimal"/>
      <w:lvlText w:val="%7."/>
      <w:lvlJc w:val="left"/>
      <w:pPr>
        <w:tabs>
          <w:tab w:val="num" w:pos="5040"/>
        </w:tabs>
        <w:ind w:left="5040" w:hanging="360"/>
      </w:pPr>
      <w:rPr>
        <w:rFonts w:cs="Times New Roman"/>
      </w:rPr>
    </w:lvl>
    <w:lvl w:ilvl="7" w:tplc="9A02A988">
      <w:start w:val="1"/>
      <w:numFmt w:val="decimal"/>
      <w:lvlText w:val="%8."/>
      <w:lvlJc w:val="left"/>
      <w:pPr>
        <w:tabs>
          <w:tab w:val="num" w:pos="5760"/>
        </w:tabs>
        <w:ind w:left="5760" w:hanging="360"/>
      </w:pPr>
      <w:rPr>
        <w:rFonts w:cs="Times New Roman"/>
      </w:rPr>
    </w:lvl>
    <w:lvl w:ilvl="8" w:tplc="713454D2">
      <w:start w:val="1"/>
      <w:numFmt w:val="decimal"/>
      <w:lvlText w:val="%9."/>
      <w:lvlJc w:val="left"/>
      <w:pPr>
        <w:tabs>
          <w:tab w:val="num" w:pos="6480"/>
        </w:tabs>
        <w:ind w:left="6480" w:hanging="360"/>
      </w:pPr>
      <w:rPr>
        <w:rFonts w:cs="Times New Roman"/>
      </w:rPr>
    </w:lvl>
  </w:abstractNum>
  <w:abstractNum w:abstractNumId="23">
    <w:nsid w:val="6A0335ED"/>
    <w:multiLevelType w:val="hybridMultilevel"/>
    <w:tmpl w:val="676064B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6D674D5B"/>
    <w:multiLevelType w:val="hybridMultilevel"/>
    <w:tmpl w:val="BF4EC9AC"/>
    <w:lvl w:ilvl="0" w:tplc="58C6F9D0">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77792A23"/>
    <w:multiLevelType w:val="multilevel"/>
    <w:tmpl w:val="81146978"/>
    <w:lvl w:ilvl="0">
      <w:start w:val="6"/>
      <w:numFmt w:val="decimal"/>
      <w:lvlText w:val="%1."/>
      <w:lvlJc w:val="left"/>
      <w:pPr>
        <w:ind w:left="540" w:hanging="540"/>
      </w:pPr>
      <w:rPr>
        <w:rFonts w:hint="default"/>
      </w:rPr>
    </w:lvl>
    <w:lvl w:ilvl="1">
      <w:start w:val="5"/>
      <w:numFmt w:val="decimal"/>
      <w:lvlText w:val="%1.%2."/>
      <w:lvlJc w:val="left"/>
      <w:pPr>
        <w:ind w:left="1257" w:hanging="540"/>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26">
    <w:nsid w:val="78EF4E02"/>
    <w:multiLevelType w:val="hybridMultilevel"/>
    <w:tmpl w:val="E2F2DEB0"/>
    <w:lvl w:ilvl="0" w:tplc="04260005">
      <w:start w:val="1"/>
      <w:numFmt w:val="bullet"/>
      <w:lvlText w:val=""/>
      <w:lvlJc w:val="left"/>
      <w:pPr>
        <w:ind w:left="664" w:hanging="360"/>
      </w:pPr>
      <w:rPr>
        <w:rFonts w:ascii="Wingdings" w:hAnsi="Wingdings" w:hint="default"/>
      </w:rPr>
    </w:lvl>
    <w:lvl w:ilvl="1" w:tplc="04260003" w:tentative="1">
      <w:start w:val="1"/>
      <w:numFmt w:val="bullet"/>
      <w:lvlText w:val="o"/>
      <w:lvlJc w:val="left"/>
      <w:pPr>
        <w:ind w:left="1384" w:hanging="360"/>
      </w:pPr>
      <w:rPr>
        <w:rFonts w:ascii="Courier New" w:hAnsi="Courier New" w:cs="Courier New" w:hint="default"/>
      </w:rPr>
    </w:lvl>
    <w:lvl w:ilvl="2" w:tplc="04260005" w:tentative="1">
      <w:start w:val="1"/>
      <w:numFmt w:val="bullet"/>
      <w:lvlText w:val=""/>
      <w:lvlJc w:val="left"/>
      <w:pPr>
        <w:ind w:left="2104" w:hanging="360"/>
      </w:pPr>
      <w:rPr>
        <w:rFonts w:ascii="Wingdings" w:hAnsi="Wingdings" w:hint="default"/>
      </w:rPr>
    </w:lvl>
    <w:lvl w:ilvl="3" w:tplc="04260001" w:tentative="1">
      <w:start w:val="1"/>
      <w:numFmt w:val="bullet"/>
      <w:lvlText w:val=""/>
      <w:lvlJc w:val="left"/>
      <w:pPr>
        <w:ind w:left="2824" w:hanging="360"/>
      </w:pPr>
      <w:rPr>
        <w:rFonts w:ascii="Symbol" w:hAnsi="Symbol" w:hint="default"/>
      </w:rPr>
    </w:lvl>
    <w:lvl w:ilvl="4" w:tplc="04260003" w:tentative="1">
      <w:start w:val="1"/>
      <w:numFmt w:val="bullet"/>
      <w:lvlText w:val="o"/>
      <w:lvlJc w:val="left"/>
      <w:pPr>
        <w:ind w:left="3544" w:hanging="360"/>
      </w:pPr>
      <w:rPr>
        <w:rFonts w:ascii="Courier New" w:hAnsi="Courier New" w:cs="Courier New" w:hint="default"/>
      </w:rPr>
    </w:lvl>
    <w:lvl w:ilvl="5" w:tplc="04260005" w:tentative="1">
      <w:start w:val="1"/>
      <w:numFmt w:val="bullet"/>
      <w:lvlText w:val=""/>
      <w:lvlJc w:val="left"/>
      <w:pPr>
        <w:ind w:left="4264" w:hanging="360"/>
      </w:pPr>
      <w:rPr>
        <w:rFonts w:ascii="Wingdings" w:hAnsi="Wingdings" w:hint="default"/>
      </w:rPr>
    </w:lvl>
    <w:lvl w:ilvl="6" w:tplc="04260001" w:tentative="1">
      <w:start w:val="1"/>
      <w:numFmt w:val="bullet"/>
      <w:lvlText w:val=""/>
      <w:lvlJc w:val="left"/>
      <w:pPr>
        <w:ind w:left="4984" w:hanging="360"/>
      </w:pPr>
      <w:rPr>
        <w:rFonts w:ascii="Symbol" w:hAnsi="Symbol" w:hint="default"/>
      </w:rPr>
    </w:lvl>
    <w:lvl w:ilvl="7" w:tplc="04260003" w:tentative="1">
      <w:start w:val="1"/>
      <w:numFmt w:val="bullet"/>
      <w:lvlText w:val="o"/>
      <w:lvlJc w:val="left"/>
      <w:pPr>
        <w:ind w:left="5704" w:hanging="360"/>
      </w:pPr>
      <w:rPr>
        <w:rFonts w:ascii="Courier New" w:hAnsi="Courier New" w:cs="Courier New" w:hint="default"/>
      </w:rPr>
    </w:lvl>
    <w:lvl w:ilvl="8" w:tplc="04260005" w:tentative="1">
      <w:start w:val="1"/>
      <w:numFmt w:val="bullet"/>
      <w:lvlText w:val=""/>
      <w:lvlJc w:val="left"/>
      <w:pPr>
        <w:ind w:left="6424" w:hanging="360"/>
      </w:pPr>
      <w:rPr>
        <w:rFonts w:ascii="Wingdings" w:hAnsi="Wingdings" w:hint="default"/>
      </w:rPr>
    </w:lvl>
  </w:abstractNum>
  <w:abstractNum w:abstractNumId="27">
    <w:nsid w:val="7D031EA0"/>
    <w:multiLevelType w:val="multilevel"/>
    <w:tmpl w:val="3B2EAC16"/>
    <w:lvl w:ilvl="0">
      <w:start w:val="1"/>
      <w:numFmt w:val="decimal"/>
      <w:lvlText w:val="%1."/>
      <w:lvlJc w:val="left"/>
      <w:pPr>
        <w:tabs>
          <w:tab w:val="num" w:pos="432"/>
        </w:tabs>
        <w:ind w:left="432" w:hanging="432"/>
      </w:pPr>
      <w:rPr>
        <w:rFonts w:ascii="Times New Roman" w:hAnsi="Times New Roman" w:cs="Times New Roman" w:hint="default"/>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b w:val="0"/>
        <w:i w:val="0"/>
      </w:rPr>
    </w:lvl>
    <w:lvl w:ilvl="3">
      <w:start w:val="1"/>
      <w:numFmt w:val="decimal"/>
      <w:pStyle w:val="Heading4"/>
      <w:lvlText w:val="%1.%2.%3.%4."/>
      <w:lvlJc w:val="left"/>
      <w:pPr>
        <w:tabs>
          <w:tab w:val="num" w:pos="1080"/>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8">
    <w:nsid w:val="7D464C72"/>
    <w:multiLevelType w:val="hybridMultilevel"/>
    <w:tmpl w:val="E7E28FE6"/>
    <w:lvl w:ilvl="0" w:tplc="04260005">
      <w:start w:val="1"/>
      <w:numFmt w:val="bullet"/>
      <w:lvlText w:val=""/>
      <w:lvlJc w:val="left"/>
      <w:pPr>
        <w:tabs>
          <w:tab w:val="num" w:pos="1620"/>
        </w:tabs>
        <w:ind w:left="1620" w:hanging="360"/>
      </w:pPr>
      <w:rPr>
        <w:rFonts w:ascii="Wingdings" w:hAnsi="Wingdings" w:hint="default"/>
        <w:color w:val="auto"/>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 w:numId="4">
    <w:abstractNumId w:val="2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7"/>
  </w:num>
  <w:num w:numId="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8"/>
  </w:num>
  <w:num w:numId="11">
    <w:abstractNumId w:val="25"/>
  </w:num>
  <w:num w:numId="12">
    <w:abstractNumId w:val="16"/>
  </w:num>
  <w:num w:numId="13">
    <w:abstractNumId w:val="10"/>
  </w:num>
  <w:num w:numId="14">
    <w:abstractNumId w:val="5"/>
  </w:num>
  <w:num w:numId="15">
    <w:abstractNumId w:val="23"/>
  </w:num>
  <w:num w:numId="16">
    <w:abstractNumId w:val="17"/>
  </w:num>
  <w:num w:numId="17">
    <w:abstractNumId w:val="8"/>
  </w:num>
  <w:num w:numId="18">
    <w:abstractNumId w:val="9"/>
  </w:num>
  <w:num w:numId="19">
    <w:abstractNumId w:val="12"/>
  </w:num>
  <w:num w:numId="20">
    <w:abstractNumId w:val="7"/>
  </w:num>
  <w:num w:numId="21">
    <w:abstractNumId w:val="19"/>
  </w:num>
  <w:num w:numId="22">
    <w:abstractNumId w:val="15"/>
  </w:num>
  <w:num w:numId="23">
    <w:abstractNumId w:val="14"/>
  </w:num>
  <w:num w:numId="24">
    <w:abstractNumId w:val="24"/>
  </w:num>
  <w:num w:numId="25">
    <w:abstractNumId w:val="4"/>
  </w:num>
  <w:num w:numId="26">
    <w:abstractNumId w:val="13"/>
  </w:num>
  <w:num w:numId="27">
    <w:abstractNumId w:val="3"/>
  </w:num>
  <w:num w:numId="28">
    <w:abstractNumId w:val="26"/>
  </w:num>
  <w:num w:numId="29">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28"/>
  <w:drawingGridVerticalSpacing w:val="28"/>
  <w:displayHorizontalDrawingGridEvery w:val="2"/>
  <w:characterSpacingControl w:val="doNotCompress"/>
  <w:doNotValidateAgainstSchema/>
  <w:doNotDemarcateInvalidXml/>
  <w:footnotePr>
    <w:numRestart w:val="eachPage"/>
    <w:footnote w:id="-1"/>
    <w:footnote w:id="0"/>
  </w:footnotePr>
  <w:endnotePr>
    <w:endnote w:id="-1"/>
    <w:endnote w:id="0"/>
  </w:endnotePr>
  <w:compat>
    <w:useFELayout/>
  </w:compat>
  <w:rsids>
    <w:rsidRoot w:val="00AB234C"/>
    <w:rsid w:val="0000033C"/>
    <w:rsid w:val="00001D4D"/>
    <w:rsid w:val="00002BCA"/>
    <w:rsid w:val="00002EF0"/>
    <w:rsid w:val="000031F0"/>
    <w:rsid w:val="00003554"/>
    <w:rsid w:val="000046E8"/>
    <w:rsid w:val="00004D1C"/>
    <w:rsid w:val="000052AF"/>
    <w:rsid w:val="00005D1C"/>
    <w:rsid w:val="000065DB"/>
    <w:rsid w:val="00006836"/>
    <w:rsid w:val="000068D8"/>
    <w:rsid w:val="00007B14"/>
    <w:rsid w:val="00010528"/>
    <w:rsid w:val="00010F33"/>
    <w:rsid w:val="0001125A"/>
    <w:rsid w:val="000112D0"/>
    <w:rsid w:val="0001170C"/>
    <w:rsid w:val="0001177F"/>
    <w:rsid w:val="00012D74"/>
    <w:rsid w:val="000130BC"/>
    <w:rsid w:val="000133EC"/>
    <w:rsid w:val="000137D4"/>
    <w:rsid w:val="00013F91"/>
    <w:rsid w:val="00014035"/>
    <w:rsid w:val="000142B4"/>
    <w:rsid w:val="0001451B"/>
    <w:rsid w:val="000148A4"/>
    <w:rsid w:val="00014CCC"/>
    <w:rsid w:val="00015421"/>
    <w:rsid w:val="00015DA5"/>
    <w:rsid w:val="000160A6"/>
    <w:rsid w:val="00016A90"/>
    <w:rsid w:val="000173C4"/>
    <w:rsid w:val="0001751D"/>
    <w:rsid w:val="00020BB4"/>
    <w:rsid w:val="0002131C"/>
    <w:rsid w:val="00021616"/>
    <w:rsid w:val="0002237D"/>
    <w:rsid w:val="00024378"/>
    <w:rsid w:val="000244D3"/>
    <w:rsid w:val="00025092"/>
    <w:rsid w:val="000258CF"/>
    <w:rsid w:val="0002617D"/>
    <w:rsid w:val="00026802"/>
    <w:rsid w:val="0002771D"/>
    <w:rsid w:val="000307AC"/>
    <w:rsid w:val="00030CD6"/>
    <w:rsid w:val="00030E00"/>
    <w:rsid w:val="00032328"/>
    <w:rsid w:val="00032661"/>
    <w:rsid w:val="00033441"/>
    <w:rsid w:val="00035036"/>
    <w:rsid w:val="000356A7"/>
    <w:rsid w:val="00035E66"/>
    <w:rsid w:val="00035E7B"/>
    <w:rsid w:val="0003685B"/>
    <w:rsid w:val="000370E8"/>
    <w:rsid w:val="0003758A"/>
    <w:rsid w:val="0003766B"/>
    <w:rsid w:val="00037D95"/>
    <w:rsid w:val="00041A55"/>
    <w:rsid w:val="00041BF8"/>
    <w:rsid w:val="00042087"/>
    <w:rsid w:val="00042422"/>
    <w:rsid w:val="000436D9"/>
    <w:rsid w:val="000448C5"/>
    <w:rsid w:val="00044AD0"/>
    <w:rsid w:val="00044B0A"/>
    <w:rsid w:val="00044CCB"/>
    <w:rsid w:val="00044D80"/>
    <w:rsid w:val="00045975"/>
    <w:rsid w:val="00045F79"/>
    <w:rsid w:val="00046EEA"/>
    <w:rsid w:val="0004755E"/>
    <w:rsid w:val="0004790B"/>
    <w:rsid w:val="00052070"/>
    <w:rsid w:val="000524F9"/>
    <w:rsid w:val="00053005"/>
    <w:rsid w:val="00053042"/>
    <w:rsid w:val="0005412A"/>
    <w:rsid w:val="00055450"/>
    <w:rsid w:val="000554FF"/>
    <w:rsid w:val="00055C1C"/>
    <w:rsid w:val="00056300"/>
    <w:rsid w:val="0005642F"/>
    <w:rsid w:val="00057179"/>
    <w:rsid w:val="000579B8"/>
    <w:rsid w:val="000601C1"/>
    <w:rsid w:val="0006121C"/>
    <w:rsid w:val="000612D0"/>
    <w:rsid w:val="00061475"/>
    <w:rsid w:val="00062281"/>
    <w:rsid w:val="000628AC"/>
    <w:rsid w:val="00063ED3"/>
    <w:rsid w:val="0006615F"/>
    <w:rsid w:val="000670F2"/>
    <w:rsid w:val="000675B5"/>
    <w:rsid w:val="000703A7"/>
    <w:rsid w:val="00070A00"/>
    <w:rsid w:val="00070D71"/>
    <w:rsid w:val="000712CF"/>
    <w:rsid w:val="000714FD"/>
    <w:rsid w:val="00071CAC"/>
    <w:rsid w:val="00071DD9"/>
    <w:rsid w:val="00073B3A"/>
    <w:rsid w:val="00074C9B"/>
    <w:rsid w:val="00076E10"/>
    <w:rsid w:val="00077518"/>
    <w:rsid w:val="000779BC"/>
    <w:rsid w:val="0008001C"/>
    <w:rsid w:val="00080405"/>
    <w:rsid w:val="00081484"/>
    <w:rsid w:val="00082018"/>
    <w:rsid w:val="000822AF"/>
    <w:rsid w:val="000824B5"/>
    <w:rsid w:val="000828C0"/>
    <w:rsid w:val="00082B0B"/>
    <w:rsid w:val="0008331D"/>
    <w:rsid w:val="00083724"/>
    <w:rsid w:val="00084A57"/>
    <w:rsid w:val="00084E64"/>
    <w:rsid w:val="00085DCD"/>
    <w:rsid w:val="000872E7"/>
    <w:rsid w:val="00087D36"/>
    <w:rsid w:val="00090779"/>
    <w:rsid w:val="0009271B"/>
    <w:rsid w:val="00092A40"/>
    <w:rsid w:val="00094545"/>
    <w:rsid w:val="00094731"/>
    <w:rsid w:val="00095699"/>
    <w:rsid w:val="000965E7"/>
    <w:rsid w:val="00096CD0"/>
    <w:rsid w:val="00097510"/>
    <w:rsid w:val="00097E49"/>
    <w:rsid w:val="000A0DD9"/>
    <w:rsid w:val="000A27ED"/>
    <w:rsid w:val="000A331C"/>
    <w:rsid w:val="000A3413"/>
    <w:rsid w:val="000A34CE"/>
    <w:rsid w:val="000A4266"/>
    <w:rsid w:val="000A4BB0"/>
    <w:rsid w:val="000A4FCF"/>
    <w:rsid w:val="000A60D9"/>
    <w:rsid w:val="000A68A3"/>
    <w:rsid w:val="000A762E"/>
    <w:rsid w:val="000A7A85"/>
    <w:rsid w:val="000A7C45"/>
    <w:rsid w:val="000A7ED8"/>
    <w:rsid w:val="000B024C"/>
    <w:rsid w:val="000B072E"/>
    <w:rsid w:val="000B1098"/>
    <w:rsid w:val="000B11EB"/>
    <w:rsid w:val="000B1608"/>
    <w:rsid w:val="000B22CD"/>
    <w:rsid w:val="000B2351"/>
    <w:rsid w:val="000B2C7B"/>
    <w:rsid w:val="000B2D17"/>
    <w:rsid w:val="000B3687"/>
    <w:rsid w:val="000B39A9"/>
    <w:rsid w:val="000B3C9E"/>
    <w:rsid w:val="000B4BD7"/>
    <w:rsid w:val="000B5FF1"/>
    <w:rsid w:val="000B60AB"/>
    <w:rsid w:val="000B6ADD"/>
    <w:rsid w:val="000B6B07"/>
    <w:rsid w:val="000B6B1E"/>
    <w:rsid w:val="000B6BB6"/>
    <w:rsid w:val="000B6BC6"/>
    <w:rsid w:val="000B6D83"/>
    <w:rsid w:val="000B7008"/>
    <w:rsid w:val="000B70C7"/>
    <w:rsid w:val="000B76EC"/>
    <w:rsid w:val="000C00DA"/>
    <w:rsid w:val="000C09CD"/>
    <w:rsid w:val="000C2029"/>
    <w:rsid w:val="000C20D7"/>
    <w:rsid w:val="000C22A2"/>
    <w:rsid w:val="000C2640"/>
    <w:rsid w:val="000C28EB"/>
    <w:rsid w:val="000C2972"/>
    <w:rsid w:val="000C2DD4"/>
    <w:rsid w:val="000C35B3"/>
    <w:rsid w:val="000C3FFE"/>
    <w:rsid w:val="000C425E"/>
    <w:rsid w:val="000C4A4D"/>
    <w:rsid w:val="000C4C9A"/>
    <w:rsid w:val="000C511A"/>
    <w:rsid w:val="000C6C79"/>
    <w:rsid w:val="000C73CC"/>
    <w:rsid w:val="000C7E74"/>
    <w:rsid w:val="000D005E"/>
    <w:rsid w:val="000D0405"/>
    <w:rsid w:val="000D0EB6"/>
    <w:rsid w:val="000D147F"/>
    <w:rsid w:val="000D18DE"/>
    <w:rsid w:val="000D2928"/>
    <w:rsid w:val="000D2FD3"/>
    <w:rsid w:val="000D44F5"/>
    <w:rsid w:val="000D5109"/>
    <w:rsid w:val="000D5ED6"/>
    <w:rsid w:val="000D6097"/>
    <w:rsid w:val="000D653A"/>
    <w:rsid w:val="000D724C"/>
    <w:rsid w:val="000D7257"/>
    <w:rsid w:val="000D7636"/>
    <w:rsid w:val="000D7814"/>
    <w:rsid w:val="000E0390"/>
    <w:rsid w:val="000E046B"/>
    <w:rsid w:val="000E05A5"/>
    <w:rsid w:val="000E0B7E"/>
    <w:rsid w:val="000E0DEA"/>
    <w:rsid w:val="000E10E0"/>
    <w:rsid w:val="000E1A12"/>
    <w:rsid w:val="000E1CB1"/>
    <w:rsid w:val="000E210C"/>
    <w:rsid w:val="000E301F"/>
    <w:rsid w:val="000E3310"/>
    <w:rsid w:val="000E37AC"/>
    <w:rsid w:val="000E4484"/>
    <w:rsid w:val="000E4CB1"/>
    <w:rsid w:val="000E5351"/>
    <w:rsid w:val="000E6A46"/>
    <w:rsid w:val="000E717E"/>
    <w:rsid w:val="000E7C99"/>
    <w:rsid w:val="000F0010"/>
    <w:rsid w:val="000F01B7"/>
    <w:rsid w:val="000F0F4F"/>
    <w:rsid w:val="000F192C"/>
    <w:rsid w:val="000F2439"/>
    <w:rsid w:val="000F2B39"/>
    <w:rsid w:val="000F3530"/>
    <w:rsid w:val="000F4839"/>
    <w:rsid w:val="000F558C"/>
    <w:rsid w:val="000F70A7"/>
    <w:rsid w:val="001002DC"/>
    <w:rsid w:val="00100656"/>
    <w:rsid w:val="001008EC"/>
    <w:rsid w:val="00100F75"/>
    <w:rsid w:val="00102379"/>
    <w:rsid w:val="00102BF9"/>
    <w:rsid w:val="00102DC7"/>
    <w:rsid w:val="00104D3D"/>
    <w:rsid w:val="001060D7"/>
    <w:rsid w:val="00106775"/>
    <w:rsid w:val="00106DAB"/>
    <w:rsid w:val="00107365"/>
    <w:rsid w:val="0011043B"/>
    <w:rsid w:val="00110BD1"/>
    <w:rsid w:val="001111B8"/>
    <w:rsid w:val="00113B98"/>
    <w:rsid w:val="00113CA6"/>
    <w:rsid w:val="00113FFD"/>
    <w:rsid w:val="0011657C"/>
    <w:rsid w:val="00116F7C"/>
    <w:rsid w:val="0011753B"/>
    <w:rsid w:val="00120004"/>
    <w:rsid w:val="001210F3"/>
    <w:rsid w:val="00121A58"/>
    <w:rsid w:val="00121F88"/>
    <w:rsid w:val="00122263"/>
    <w:rsid w:val="0012279B"/>
    <w:rsid w:val="00123E58"/>
    <w:rsid w:val="001243AD"/>
    <w:rsid w:val="001244B4"/>
    <w:rsid w:val="001249D4"/>
    <w:rsid w:val="00124D60"/>
    <w:rsid w:val="00124E36"/>
    <w:rsid w:val="00125899"/>
    <w:rsid w:val="00125A2C"/>
    <w:rsid w:val="00125BE2"/>
    <w:rsid w:val="00126B29"/>
    <w:rsid w:val="00126E80"/>
    <w:rsid w:val="00127017"/>
    <w:rsid w:val="00131354"/>
    <w:rsid w:val="00131484"/>
    <w:rsid w:val="001326AB"/>
    <w:rsid w:val="00132E07"/>
    <w:rsid w:val="00134183"/>
    <w:rsid w:val="001341BC"/>
    <w:rsid w:val="0013420E"/>
    <w:rsid w:val="00134279"/>
    <w:rsid w:val="00134621"/>
    <w:rsid w:val="0013471C"/>
    <w:rsid w:val="00134844"/>
    <w:rsid w:val="00134CBF"/>
    <w:rsid w:val="00134E17"/>
    <w:rsid w:val="001352A8"/>
    <w:rsid w:val="0013542F"/>
    <w:rsid w:val="00136035"/>
    <w:rsid w:val="0013609B"/>
    <w:rsid w:val="001360F4"/>
    <w:rsid w:val="001361C3"/>
    <w:rsid w:val="00136544"/>
    <w:rsid w:val="0013689E"/>
    <w:rsid w:val="00136BE0"/>
    <w:rsid w:val="00137BC9"/>
    <w:rsid w:val="00137BE0"/>
    <w:rsid w:val="00137BF6"/>
    <w:rsid w:val="00137CC5"/>
    <w:rsid w:val="0014096F"/>
    <w:rsid w:val="00140EF3"/>
    <w:rsid w:val="0014134E"/>
    <w:rsid w:val="00141619"/>
    <w:rsid w:val="00141DDA"/>
    <w:rsid w:val="001438B9"/>
    <w:rsid w:val="00144863"/>
    <w:rsid w:val="001454C4"/>
    <w:rsid w:val="001467CD"/>
    <w:rsid w:val="00146A38"/>
    <w:rsid w:val="00146F0C"/>
    <w:rsid w:val="00147986"/>
    <w:rsid w:val="0015032C"/>
    <w:rsid w:val="00150A3B"/>
    <w:rsid w:val="0015256E"/>
    <w:rsid w:val="001530A1"/>
    <w:rsid w:val="0015457A"/>
    <w:rsid w:val="001552C1"/>
    <w:rsid w:val="00155932"/>
    <w:rsid w:val="00155DC3"/>
    <w:rsid w:val="00156CBD"/>
    <w:rsid w:val="001606AB"/>
    <w:rsid w:val="001622E9"/>
    <w:rsid w:val="00164280"/>
    <w:rsid w:val="0016475D"/>
    <w:rsid w:val="00164986"/>
    <w:rsid w:val="00164F48"/>
    <w:rsid w:val="0016572D"/>
    <w:rsid w:val="00166AB8"/>
    <w:rsid w:val="001679D2"/>
    <w:rsid w:val="001701FE"/>
    <w:rsid w:val="00170890"/>
    <w:rsid w:val="00170DCB"/>
    <w:rsid w:val="00171531"/>
    <w:rsid w:val="001722C3"/>
    <w:rsid w:val="001723C0"/>
    <w:rsid w:val="001730E0"/>
    <w:rsid w:val="0017359C"/>
    <w:rsid w:val="001738C2"/>
    <w:rsid w:val="0017420D"/>
    <w:rsid w:val="00174A8B"/>
    <w:rsid w:val="00175497"/>
    <w:rsid w:val="001764B8"/>
    <w:rsid w:val="00176A08"/>
    <w:rsid w:val="00177199"/>
    <w:rsid w:val="00177704"/>
    <w:rsid w:val="00177A21"/>
    <w:rsid w:val="00180E6A"/>
    <w:rsid w:val="001810BA"/>
    <w:rsid w:val="001815E5"/>
    <w:rsid w:val="00181A15"/>
    <w:rsid w:val="00181A77"/>
    <w:rsid w:val="0018285A"/>
    <w:rsid w:val="001831BE"/>
    <w:rsid w:val="00184417"/>
    <w:rsid w:val="00184FD7"/>
    <w:rsid w:val="0018524B"/>
    <w:rsid w:val="001870CD"/>
    <w:rsid w:val="00192D12"/>
    <w:rsid w:val="00192F2C"/>
    <w:rsid w:val="001931C7"/>
    <w:rsid w:val="001938F9"/>
    <w:rsid w:val="00193EC3"/>
    <w:rsid w:val="00194423"/>
    <w:rsid w:val="00195982"/>
    <w:rsid w:val="00196C20"/>
    <w:rsid w:val="00196DB6"/>
    <w:rsid w:val="00197987"/>
    <w:rsid w:val="001A0467"/>
    <w:rsid w:val="001A10BF"/>
    <w:rsid w:val="001A2343"/>
    <w:rsid w:val="001A2C5F"/>
    <w:rsid w:val="001A2E73"/>
    <w:rsid w:val="001A3F64"/>
    <w:rsid w:val="001A40BA"/>
    <w:rsid w:val="001A450E"/>
    <w:rsid w:val="001A50DF"/>
    <w:rsid w:val="001A5ABF"/>
    <w:rsid w:val="001A6023"/>
    <w:rsid w:val="001A7440"/>
    <w:rsid w:val="001A77B9"/>
    <w:rsid w:val="001A7F49"/>
    <w:rsid w:val="001B308E"/>
    <w:rsid w:val="001B32B3"/>
    <w:rsid w:val="001B3A93"/>
    <w:rsid w:val="001B3D23"/>
    <w:rsid w:val="001B3F03"/>
    <w:rsid w:val="001B498B"/>
    <w:rsid w:val="001B4D33"/>
    <w:rsid w:val="001B56F1"/>
    <w:rsid w:val="001B5E7A"/>
    <w:rsid w:val="001B5EA3"/>
    <w:rsid w:val="001B65D7"/>
    <w:rsid w:val="001B6668"/>
    <w:rsid w:val="001B7D60"/>
    <w:rsid w:val="001C09E6"/>
    <w:rsid w:val="001C1DF0"/>
    <w:rsid w:val="001C27B3"/>
    <w:rsid w:val="001C2CFF"/>
    <w:rsid w:val="001C3BC9"/>
    <w:rsid w:val="001C43EC"/>
    <w:rsid w:val="001C52B4"/>
    <w:rsid w:val="001C53AF"/>
    <w:rsid w:val="001C6DB2"/>
    <w:rsid w:val="001D01F6"/>
    <w:rsid w:val="001D0729"/>
    <w:rsid w:val="001D083A"/>
    <w:rsid w:val="001D0D39"/>
    <w:rsid w:val="001D18C8"/>
    <w:rsid w:val="001D19AD"/>
    <w:rsid w:val="001D1A49"/>
    <w:rsid w:val="001D1A5D"/>
    <w:rsid w:val="001D1C7F"/>
    <w:rsid w:val="001D210B"/>
    <w:rsid w:val="001D2518"/>
    <w:rsid w:val="001D2575"/>
    <w:rsid w:val="001D26A4"/>
    <w:rsid w:val="001D2DD0"/>
    <w:rsid w:val="001D31F8"/>
    <w:rsid w:val="001D53D8"/>
    <w:rsid w:val="001D57C2"/>
    <w:rsid w:val="001D635D"/>
    <w:rsid w:val="001D6933"/>
    <w:rsid w:val="001D71CA"/>
    <w:rsid w:val="001D72F8"/>
    <w:rsid w:val="001E0DB3"/>
    <w:rsid w:val="001E12CB"/>
    <w:rsid w:val="001E1B30"/>
    <w:rsid w:val="001E2569"/>
    <w:rsid w:val="001E2AC1"/>
    <w:rsid w:val="001E3327"/>
    <w:rsid w:val="001E41FC"/>
    <w:rsid w:val="001E4C16"/>
    <w:rsid w:val="001E5CD5"/>
    <w:rsid w:val="001E694E"/>
    <w:rsid w:val="001E76B5"/>
    <w:rsid w:val="001E7C55"/>
    <w:rsid w:val="001E7D05"/>
    <w:rsid w:val="001F0D5E"/>
    <w:rsid w:val="001F16D4"/>
    <w:rsid w:val="001F18AD"/>
    <w:rsid w:val="001F1BB4"/>
    <w:rsid w:val="001F21F1"/>
    <w:rsid w:val="001F221F"/>
    <w:rsid w:val="001F2354"/>
    <w:rsid w:val="001F25A8"/>
    <w:rsid w:val="001F37CA"/>
    <w:rsid w:val="001F4959"/>
    <w:rsid w:val="001F4C7A"/>
    <w:rsid w:val="001F5466"/>
    <w:rsid w:val="001F54E8"/>
    <w:rsid w:val="002001BC"/>
    <w:rsid w:val="002011C1"/>
    <w:rsid w:val="00201FE1"/>
    <w:rsid w:val="00202701"/>
    <w:rsid w:val="00203A1A"/>
    <w:rsid w:val="00204BD4"/>
    <w:rsid w:val="002065CD"/>
    <w:rsid w:val="002069F2"/>
    <w:rsid w:val="00206B3D"/>
    <w:rsid w:val="00206C49"/>
    <w:rsid w:val="00207479"/>
    <w:rsid w:val="0020763C"/>
    <w:rsid w:val="00207DCC"/>
    <w:rsid w:val="00210DDB"/>
    <w:rsid w:val="002114DE"/>
    <w:rsid w:val="002117EA"/>
    <w:rsid w:val="00211C4E"/>
    <w:rsid w:val="00211C8C"/>
    <w:rsid w:val="0021228A"/>
    <w:rsid w:val="00212597"/>
    <w:rsid w:val="002135BC"/>
    <w:rsid w:val="00213DBF"/>
    <w:rsid w:val="00214335"/>
    <w:rsid w:val="002148CD"/>
    <w:rsid w:val="00214F11"/>
    <w:rsid w:val="00215E17"/>
    <w:rsid w:val="00216432"/>
    <w:rsid w:val="00217119"/>
    <w:rsid w:val="00220002"/>
    <w:rsid w:val="00220658"/>
    <w:rsid w:val="002206B7"/>
    <w:rsid w:val="002209B4"/>
    <w:rsid w:val="00222CFC"/>
    <w:rsid w:val="002243A6"/>
    <w:rsid w:val="00224BFB"/>
    <w:rsid w:val="002269B7"/>
    <w:rsid w:val="00226A67"/>
    <w:rsid w:val="002303F5"/>
    <w:rsid w:val="0023090D"/>
    <w:rsid w:val="00230F78"/>
    <w:rsid w:val="0023175E"/>
    <w:rsid w:val="00232DCF"/>
    <w:rsid w:val="00234FFC"/>
    <w:rsid w:val="00236FF4"/>
    <w:rsid w:val="002374B9"/>
    <w:rsid w:val="00240CD7"/>
    <w:rsid w:val="0024106F"/>
    <w:rsid w:val="00241516"/>
    <w:rsid w:val="00241523"/>
    <w:rsid w:val="00242D84"/>
    <w:rsid w:val="00242EE4"/>
    <w:rsid w:val="00244516"/>
    <w:rsid w:val="00247154"/>
    <w:rsid w:val="00247C79"/>
    <w:rsid w:val="0025059A"/>
    <w:rsid w:val="00250B2A"/>
    <w:rsid w:val="00250DB0"/>
    <w:rsid w:val="00251769"/>
    <w:rsid w:val="00251985"/>
    <w:rsid w:val="00251B01"/>
    <w:rsid w:val="002523E2"/>
    <w:rsid w:val="00252866"/>
    <w:rsid w:val="002528E0"/>
    <w:rsid w:val="002531BB"/>
    <w:rsid w:val="00253AF9"/>
    <w:rsid w:val="00253FE3"/>
    <w:rsid w:val="0025476E"/>
    <w:rsid w:val="00254845"/>
    <w:rsid w:val="00254D95"/>
    <w:rsid w:val="002551A3"/>
    <w:rsid w:val="00255633"/>
    <w:rsid w:val="002559C7"/>
    <w:rsid w:val="002565D3"/>
    <w:rsid w:val="002602DE"/>
    <w:rsid w:val="0026098A"/>
    <w:rsid w:val="00260E5B"/>
    <w:rsid w:val="00261059"/>
    <w:rsid w:val="00263A6B"/>
    <w:rsid w:val="00265069"/>
    <w:rsid w:val="00265282"/>
    <w:rsid w:val="00265400"/>
    <w:rsid w:val="00265E75"/>
    <w:rsid w:val="00266005"/>
    <w:rsid w:val="00266064"/>
    <w:rsid w:val="002667DB"/>
    <w:rsid w:val="00266A86"/>
    <w:rsid w:val="00266C28"/>
    <w:rsid w:val="00267346"/>
    <w:rsid w:val="00267860"/>
    <w:rsid w:val="00271DC6"/>
    <w:rsid w:val="00271DE5"/>
    <w:rsid w:val="002729BC"/>
    <w:rsid w:val="00273793"/>
    <w:rsid w:val="00274051"/>
    <w:rsid w:val="00274412"/>
    <w:rsid w:val="00275C26"/>
    <w:rsid w:val="00276DA9"/>
    <w:rsid w:val="002772A9"/>
    <w:rsid w:val="00277447"/>
    <w:rsid w:val="002778A8"/>
    <w:rsid w:val="00280035"/>
    <w:rsid w:val="00282096"/>
    <w:rsid w:val="0028298F"/>
    <w:rsid w:val="00282DC1"/>
    <w:rsid w:val="00283B18"/>
    <w:rsid w:val="002848E2"/>
    <w:rsid w:val="00284917"/>
    <w:rsid w:val="00284DED"/>
    <w:rsid w:val="00284FD1"/>
    <w:rsid w:val="00285969"/>
    <w:rsid w:val="002859A7"/>
    <w:rsid w:val="00286C26"/>
    <w:rsid w:val="00287837"/>
    <w:rsid w:val="0028790F"/>
    <w:rsid w:val="00287CB5"/>
    <w:rsid w:val="00290CF2"/>
    <w:rsid w:val="00290DD2"/>
    <w:rsid w:val="0029128E"/>
    <w:rsid w:val="00291A54"/>
    <w:rsid w:val="00292066"/>
    <w:rsid w:val="002923EA"/>
    <w:rsid w:val="002924AF"/>
    <w:rsid w:val="00292A09"/>
    <w:rsid w:val="00292C26"/>
    <w:rsid w:val="00292F59"/>
    <w:rsid w:val="00294518"/>
    <w:rsid w:val="00295005"/>
    <w:rsid w:val="0029533A"/>
    <w:rsid w:val="00296803"/>
    <w:rsid w:val="00296CB4"/>
    <w:rsid w:val="00297DFB"/>
    <w:rsid w:val="00297E2A"/>
    <w:rsid w:val="002A07AD"/>
    <w:rsid w:val="002A0F3D"/>
    <w:rsid w:val="002A1C5A"/>
    <w:rsid w:val="002A2B4E"/>
    <w:rsid w:val="002A305F"/>
    <w:rsid w:val="002A4485"/>
    <w:rsid w:val="002A44BE"/>
    <w:rsid w:val="002A463F"/>
    <w:rsid w:val="002A4670"/>
    <w:rsid w:val="002A61D1"/>
    <w:rsid w:val="002A7D90"/>
    <w:rsid w:val="002B048C"/>
    <w:rsid w:val="002B0CC8"/>
    <w:rsid w:val="002B1B6C"/>
    <w:rsid w:val="002B1FF1"/>
    <w:rsid w:val="002B288F"/>
    <w:rsid w:val="002B4B3A"/>
    <w:rsid w:val="002B5776"/>
    <w:rsid w:val="002B584B"/>
    <w:rsid w:val="002B5BF1"/>
    <w:rsid w:val="002B6029"/>
    <w:rsid w:val="002B6256"/>
    <w:rsid w:val="002B650D"/>
    <w:rsid w:val="002C07BF"/>
    <w:rsid w:val="002C0C6A"/>
    <w:rsid w:val="002C161A"/>
    <w:rsid w:val="002C224B"/>
    <w:rsid w:val="002C30DF"/>
    <w:rsid w:val="002C320F"/>
    <w:rsid w:val="002C4238"/>
    <w:rsid w:val="002C4E03"/>
    <w:rsid w:val="002C6267"/>
    <w:rsid w:val="002C6539"/>
    <w:rsid w:val="002C679B"/>
    <w:rsid w:val="002C6DDD"/>
    <w:rsid w:val="002C75F5"/>
    <w:rsid w:val="002C7B46"/>
    <w:rsid w:val="002D159A"/>
    <w:rsid w:val="002D187C"/>
    <w:rsid w:val="002D18CB"/>
    <w:rsid w:val="002D1A6E"/>
    <w:rsid w:val="002D1F52"/>
    <w:rsid w:val="002D284A"/>
    <w:rsid w:val="002D2F36"/>
    <w:rsid w:val="002D31BA"/>
    <w:rsid w:val="002D45E6"/>
    <w:rsid w:val="002D47DB"/>
    <w:rsid w:val="002D4E4B"/>
    <w:rsid w:val="002D51B3"/>
    <w:rsid w:val="002D571B"/>
    <w:rsid w:val="002D6214"/>
    <w:rsid w:val="002D64B7"/>
    <w:rsid w:val="002D65B4"/>
    <w:rsid w:val="002D6CDD"/>
    <w:rsid w:val="002D75D4"/>
    <w:rsid w:val="002D770B"/>
    <w:rsid w:val="002D775F"/>
    <w:rsid w:val="002D7816"/>
    <w:rsid w:val="002D7CC3"/>
    <w:rsid w:val="002D7E47"/>
    <w:rsid w:val="002E04E9"/>
    <w:rsid w:val="002E111D"/>
    <w:rsid w:val="002E2CFA"/>
    <w:rsid w:val="002E3274"/>
    <w:rsid w:val="002E3344"/>
    <w:rsid w:val="002E3B44"/>
    <w:rsid w:val="002E3E5D"/>
    <w:rsid w:val="002E62CA"/>
    <w:rsid w:val="002E6554"/>
    <w:rsid w:val="002E7418"/>
    <w:rsid w:val="002F0405"/>
    <w:rsid w:val="002F0FC8"/>
    <w:rsid w:val="002F102C"/>
    <w:rsid w:val="002F1657"/>
    <w:rsid w:val="002F1CBA"/>
    <w:rsid w:val="002F22FD"/>
    <w:rsid w:val="002F3764"/>
    <w:rsid w:val="002F4AF5"/>
    <w:rsid w:val="002F5F79"/>
    <w:rsid w:val="00300174"/>
    <w:rsid w:val="00300487"/>
    <w:rsid w:val="00300561"/>
    <w:rsid w:val="00300B47"/>
    <w:rsid w:val="00301015"/>
    <w:rsid w:val="00301142"/>
    <w:rsid w:val="003014DA"/>
    <w:rsid w:val="0030181F"/>
    <w:rsid w:val="00303557"/>
    <w:rsid w:val="00304220"/>
    <w:rsid w:val="00304DC6"/>
    <w:rsid w:val="00306B7D"/>
    <w:rsid w:val="00306E0E"/>
    <w:rsid w:val="00310639"/>
    <w:rsid w:val="003112D5"/>
    <w:rsid w:val="00311443"/>
    <w:rsid w:val="0031158E"/>
    <w:rsid w:val="00312B88"/>
    <w:rsid w:val="003134E5"/>
    <w:rsid w:val="00313E43"/>
    <w:rsid w:val="003143BC"/>
    <w:rsid w:val="00314AAB"/>
    <w:rsid w:val="003150E0"/>
    <w:rsid w:val="00315653"/>
    <w:rsid w:val="00316321"/>
    <w:rsid w:val="003164A5"/>
    <w:rsid w:val="00317E07"/>
    <w:rsid w:val="00317FA3"/>
    <w:rsid w:val="003201CB"/>
    <w:rsid w:val="00320472"/>
    <w:rsid w:val="003208DC"/>
    <w:rsid w:val="0032106B"/>
    <w:rsid w:val="003216C6"/>
    <w:rsid w:val="00321B2D"/>
    <w:rsid w:val="00321C8D"/>
    <w:rsid w:val="00321DF9"/>
    <w:rsid w:val="00323C3C"/>
    <w:rsid w:val="00324392"/>
    <w:rsid w:val="0032540C"/>
    <w:rsid w:val="00326F85"/>
    <w:rsid w:val="003279D7"/>
    <w:rsid w:val="003279EF"/>
    <w:rsid w:val="00327A79"/>
    <w:rsid w:val="00327DB3"/>
    <w:rsid w:val="00327DC3"/>
    <w:rsid w:val="00330581"/>
    <w:rsid w:val="0033079F"/>
    <w:rsid w:val="00330D3B"/>
    <w:rsid w:val="00331434"/>
    <w:rsid w:val="00331523"/>
    <w:rsid w:val="003319F1"/>
    <w:rsid w:val="00331B5D"/>
    <w:rsid w:val="0033260E"/>
    <w:rsid w:val="00332C08"/>
    <w:rsid w:val="00332E7A"/>
    <w:rsid w:val="00332EA0"/>
    <w:rsid w:val="003333F5"/>
    <w:rsid w:val="00334B29"/>
    <w:rsid w:val="00335759"/>
    <w:rsid w:val="0033579C"/>
    <w:rsid w:val="00336273"/>
    <w:rsid w:val="003368D8"/>
    <w:rsid w:val="00336B40"/>
    <w:rsid w:val="00337278"/>
    <w:rsid w:val="00337CDE"/>
    <w:rsid w:val="003404B6"/>
    <w:rsid w:val="003404B9"/>
    <w:rsid w:val="00340ECE"/>
    <w:rsid w:val="00341112"/>
    <w:rsid w:val="0034130C"/>
    <w:rsid w:val="00341DF9"/>
    <w:rsid w:val="0034385D"/>
    <w:rsid w:val="003441A9"/>
    <w:rsid w:val="00344753"/>
    <w:rsid w:val="00344906"/>
    <w:rsid w:val="00344BE6"/>
    <w:rsid w:val="00345021"/>
    <w:rsid w:val="00345351"/>
    <w:rsid w:val="00345A1E"/>
    <w:rsid w:val="00345B79"/>
    <w:rsid w:val="00345BD3"/>
    <w:rsid w:val="00345E04"/>
    <w:rsid w:val="00346073"/>
    <w:rsid w:val="003460D9"/>
    <w:rsid w:val="00350241"/>
    <w:rsid w:val="00350454"/>
    <w:rsid w:val="003506B7"/>
    <w:rsid w:val="003510CE"/>
    <w:rsid w:val="00352B6A"/>
    <w:rsid w:val="00353C7A"/>
    <w:rsid w:val="00354463"/>
    <w:rsid w:val="003544D3"/>
    <w:rsid w:val="0035495F"/>
    <w:rsid w:val="00357517"/>
    <w:rsid w:val="003601A3"/>
    <w:rsid w:val="003604D7"/>
    <w:rsid w:val="00360F4E"/>
    <w:rsid w:val="00360F88"/>
    <w:rsid w:val="003615BB"/>
    <w:rsid w:val="00361CB2"/>
    <w:rsid w:val="00362CEC"/>
    <w:rsid w:val="00362EBE"/>
    <w:rsid w:val="0036314C"/>
    <w:rsid w:val="0036337A"/>
    <w:rsid w:val="00364BEE"/>
    <w:rsid w:val="00364FF4"/>
    <w:rsid w:val="0036564C"/>
    <w:rsid w:val="00365A15"/>
    <w:rsid w:val="00365A5B"/>
    <w:rsid w:val="00365E56"/>
    <w:rsid w:val="00371B75"/>
    <w:rsid w:val="00371FEC"/>
    <w:rsid w:val="0037259E"/>
    <w:rsid w:val="003735CE"/>
    <w:rsid w:val="00374698"/>
    <w:rsid w:val="00374A0B"/>
    <w:rsid w:val="00374F66"/>
    <w:rsid w:val="00375BB1"/>
    <w:rsid w:val="00376C63"/>
    <w:rsid w:val="00376E91"/>
    <w:rsid w:val="00377FB6"/>
    <w:rsid w:val="0038057D"/>
    <w:rsid w:val="00380F76"/>
    <w:rsid w:val="003810B8"/>
    <w:rsid w:val="003816F6"/>
    <w:rsid w:val="00382F64"/>
    <w:rsid w:val="00382FE1"/>
    <w:rsid w:val="0038402F"/>
    <w:rsid w:val="0038505C"/>
    <w:rsid w:val="003851DB"/>
    <w:rsid w:val="00385852"/>
    <w:rsid w:val="00385B0B"/>
    <w:rsid w:val="00385F71"/>
    <w:rsid w:val="00386BC4"/>
    <w:rsid w:val="00386BE7"/>
    <w:rsid w:val="00386C9A"/>
    <w:rsid w:val="00386DA0"/>
    <w:rsid w:val="00387BAE"/>
    <w:rsid w:val="00390B11"/>
    <w:rsid w:val="00390F66"/>
    <w:rsid w:val="00391912"/>
    <w:rsid w:val="00392CC0"/>
    <w:rsid w:val="00395A26"/>
    <w:rsid w:val="003962DC"/>
    <w:rsid w:val="00397487"/>
    <w:rsid w:val="00397C16"/>
    <w:rsid w:val="003A0771"/>
    <w:rsid w:val="003A13FE"/>
    <w:rsid w:val="003A21BC"/>
    <w:rsid w:val="003A2724"/>
    <w:rsid w:val="003A2746"/>
    <w:rsid w:val="003A2B8A"/>
    <w:rsid w:val="003A33B9"/>
    <w:rsid w:val="003A3C82"/>
    <w:rsid w:val="003A480E"/>
    <w:rsid w:val="003A5BC4"/>
    <w:rsid w:val="003A6231"/>
    <w:rsid w:val="003A7478"/>
    <w:rsid w:val="003A79B0"/>
    <w:rsid w:val="003A7C3F"/>
    <w:rsid w:val="003B1EDF"/>
    <w:rsid w:val="003B2093"/>
    <w:rsid w:val="003B24F9"/>
    <w:rsid w:val="003B259A"/>
    <w:rsid w:val="003B296B"/>
    <w:rsid w:val="003B2E23"/>
    <w:rsid w:val="003B3D04"/>
    <w:rsid w:val="003B4D26"/>
    <w:rsid w:val="003B62D0"/>
    <w:rsid w:val="003B66BB"/>
    <w:rsid w:val="003B6820"/>
    <w:rsid w:val="003B6930"/>
    <w:rsid w:val="003B7332"/>
    <w:rsid w:val="003C073A"/>
    <w:rsid w:val="003C0B6C"/>
    <w:rsid w:val="003C0CA1"/>
    <w:rsid w:val="003C15EA"/>
    <w:rsid w:val="003C27D2"/>
    <w:rsid w:val="003C298D"/>
    <w:rsid w:val="003C2FC0"/>
    <w:rsid w:val="003C3BA4"/>
    <w:rsid w:val="003C417E"/>
    <w:rsid w:val="003C5454"/>
    <w:rsid w:val="003C5860"/>
    <w:rsid w:val="003C5BB5"/>
    <w:rsid w:val="003C6485"/>
    <w:rsid w:val="003C6A47"/>
    <w:rsid w:val="003C7682"/>
    <w:rsid w:val="003D00ED"/>
    <w:rsid w:val="003D03D6"/>
    <w:rsid w:val="003D1AD0"/>
    <w:rsid w:val="003D1F78"/>
    <w:rsid w:val="003D226A"/>
    <w:rsid w:val="003D267F"/>
    <w:rsid w:val="003D27D8"/>
    <w:rsid w:val="003D414F"/>
    <w:rsid w:val="003D43B7"/>
    <w:rsid w:val="003D44FF"/>
    <w:rsid w:val="003D501C"/>
    <w:rsid w:val="003D518C"/>
    <w:rsid w:val="003D5F82"/>
    <w:rsid w:val="003D7A27"/>
    <w:rsid w:val="003D7C4C"/>
    <w:rsid w:val="003D7E59"/>
    <w:rsid w:val="003D7ED3"/>
    <w:rsid w:val="003E10F1"/>
    <w:rsid w:val="003E2645"/>
    <w:rsid w:val="003E2723"/>
    <w:rsid w:val="003E2CA6"/>
    <w:rsid w:val="003E3410"/>
    <w:rsid w:val="003E3EF1"/>
    <w:rsid w:val="003E406D"/>
    <w:rsid w:val="003E4575"/>
    <w:rsid w:val="003E4C10"/>
    <w:rsid w:val="003E5A73"/>
    <w:rsid w:val="003E6036"/>
    <w:rsid w:val="003F0621"/>
    <w:rsid w:val="003F088A"/>
    <w:rsid w:val="003F222A"/>
    <w:rsid w:val="003F2F3F"/>
    <w:rsid w:val="003F3233"/>
    <w:rsid w:val="003F3426"/>
    <w:rsid w:val="003F3B1F"/>
    <w:rsid w:val="003F3D4D"/>
    <w:rsid w:val="003F55A3"/>
    <w:rsid w:val="003F5838"/>
    <w:rsid w:val="003F6795"/>
    <w:rsid w:val="003F6C1F"/>
    <w:rsid w:val="003F6FB9"/>
    <w:rsid w:val="003F7212"/>
    <w:rsid w:val="003F7895"/>
    <w:rsid w:val="00400528"/>
    <w:rsid w:val="004012C9"/>
    <w:rsid w:val="004015FA"/>
    <w:rsid w:val="0040198D"/>
    <w:rsid w:val="00402199"/>
    <w:rsid w:val="004022BF"/>
    <w:rsid w:val="00402533"/>
    <w:rsid w:val="0040255B"/>
    <w:rsid w:val="00402579"/>
    <w:rsid w:val="00402B67"/>
    <w:rsid w:val="004035F6"/>
    <w:rsid w:val="004035FA"/>
    <w:rsid w:val="0040365C"/>
    <w:rsid w:val="00403AB0"/>
    <w:rsid w:val="00403B39"/>
    <w:rsid w:val="004042C3"/>
    <w:rsid w:val="00404FE4"/>
    <w:rsid w:val="00405958"/>
    <w:rsid w:val="004070BB"/>
    <w:rsid w:val="00407788"/>
    <w:rsid w:val="00410E87"/>
    <w:rsid w:val="0041175E"/>
    <w:rsid w:val="00411C83"/>
    <w:rsid w:val="0041263B"/>
    <w:rsid w:val="00412A58"/>
    <w:rsid w:val="00412C2A"/>
    <w:rsid w:val="0041379E"/>
    <w:rsid w:val="004138A8"/>
    <w:rsid w:val="00413EDD"/>
    <w:rsid w:val="00413FA5"/>
    <w:rsid w:val="00413FE4"/>
    <w:rsid w:val="004147CA"/>
    <w:rsid w:val="004154B5"/>
    <w:rsid w:val="0041554D"/>
    <w:rsid w:val="0041570E"/>
    <w:rsid w:val="00416550"/>
    <w:rsid w:val="0041668B"/>
    <w:rsid w:val="00417940"/>
    <w:rsid w:val="00417F23"/>
    <w:rsid w:val="004202EE"/>
    <w:rsid w:val="00420670"/>
    <w:rsid w:val="004210EA"/>
    <w:rsid w:val="004213F5"/>
    <w:rsid w:val="004216F1"/>
    <w:rsid w:val="00421FF8"/>
    <w:rsid w:val="004223D1"/>
    <w:rsid w:val="00422815"/>
    <w:rsid w:val="00422884"/>
    <w:rsid w:val="00423341"/>
    <w:rsid w:val="004254F5"/>
    <w:rsid w:val="00426D79"/>
    <w:rsid w:val="00427155"/>
    <w:rsid w:val="00427210"/>
    <w:rsid w:val="00427D03"/>
    <w:rsid w:val="004305B6"/>
    <w:rsid w:val="004305FC"/>
    <w:rsid w:val="00430AFD"/>
    <w:rsid w:val="0043154B"/>
    <w:rsid w:val="00433AEA"/>
    <w:rsid w:val="00433F9D"/>
    <w:rsid w:val="00435795"/>
    <w:rsid w:val="00437852"/>
    <w:rsid w:val="00441531"/>
    <w:rsid w:val="00441FDD"/>
    <w:rsid w:val="00442207"/>
    <w:rsid w:val="00442E90"/>
    <w:rsid w:val="004437EE"/>
    <w:rsid w:val="00443FEB"/>
    <w:rsid w:val="00444EA1"/>
    <w:rsid w:val="00445B1C"/>
    <w:rsid w:val="00446235"/>
    <w:rsid w:val="004462DD"/>
    <w:rsid w:val="00446890"/>
    <w:rsid w:val="00446FC6"/>
    <w:rsid w:val="004474C9"/>
    <w:rsid w:val="004503AB"/>
    <w:rsid w:val="004505DA"/>
    <w:rsid w:val="00450D7E"/>
    <w:rsid w:val="00451116"/>
    <w:rsid w:val="00451BF2"/>
    <w:rsid w:val="00453CEA"/>
    <w:rsid w:val="00453DC3"/>
    <w:rsid w:val="0045423D"/>
    <w:rsid w:val="00454AF8"/>
    <w:rsid w:val="00454CF7"/>
    <w:rsid w:val="00455A26"/>
    <w:rsid w:val="00455D3C"/>
    <w:rsid w:val="00455DBA"/>
    <w:rsid w:val="00456A0C"/>
    <w:rsid w:val="00457BAF"/>
    <w:rsid w:val="00461896"/>
    <w:rsid w:val="0046191C"/>
    <w:rsid w:val="00462019"/>
    <w:rsid w:val="00463349"/>
    <w:rsid w:val="0046337F"/>
    <w:rsid w:val="004641D6"/>
    <w:rsid w:val="00464D03"/>
    <w:rsid w:val="0046556A"/>
    <w:rsid w:val="00465A3D"/>
    <w:rsid w:val="00465BDD"/>
    <w:rsid w:val="00465F48"/>
    <w:rsid w:val="004660E3"/>
    <w:rsid w:val="004663A0"/>
    <w:rsid w:val="00466FBC"/>
    <w:rsid w:val="00467422"/>
    <w:rsid w:val="00467C8F"/>
    <w:rsid w:val="00467FA7"/>
    <w:rsid w:val="00470A0E"/>
    <w:rsid w:val="00470B79"/>
    <w:rsid w:val="00470F4C"/>
    <w:rsid w:val="004718E2"/>
    <w:rsid w:val="0047192B"/>
    <w:rsid w:val="004735A6"/>
    <w:rsid w:val="0047381F"/>
    <w:rsid w:val="004739C7"/>
    <w:rsid w:val="00475046"/>
    <w:rsid w:val="004774CA"/>
    <w:rsid w:val="00477778"/>
    <w:rsid w:val="00477B49"/>
    <w:rsid w:val="004807AC"/>
    <w:rsid w:val="0048088A"/>
    <w:rsid w:val="00480967"/>
    <w:rsid w:val="00481609"/>
    <w:rsid w:val="004826AF"/>
    <w:rsid w:val="00483197"/>
    <w:rsid w:val="00483E69"/>
    <w:rsid w:val="0048462C"/>
    <w:rsid w:val="00484D19"/>
    <w:rsid w:val="0048540E"/>
    <w:rsid w:val="0048602E"/>
    <w:rsid w:val="00486653"/>
    <w:rsid w:val="00486BBD"/>
    <w:rsid w:val="00486BE7"/>
    <w:rsid w:val="0048731F"/>
    <w:rsid w:val="00487553"/>
    <w:rsid w:val="00490199"/>
    <w:rsid w:val="004906FE"/>
    <w:rsid w:val="00490A69"/>
    <w:rsid w:val="0049172C"/>
    <w:rsid w:val="004917D5"/>
    <w:rsid w:val="004918CF"/>
    <w:rsid w:val="00491FB5"/>
    <w:rsid w:val="00492679"/>
    <w:rsid w:val="004926A9"/>
    <w:rsid w:val="004928E4"/>
    <w:rsid w:val="00492F7A"/>
    <w:rsid w:val="00493257"/>
    <w:rsid w:val="004938E0"/>
    <w:rsid w:val="00493912"/>
    <w:rsid w:val="00493EB4"/>
    <w:rsid w:val="00494131"/>
    <w:rsid w:val="00495B69"/>
    <w:rsid w:val="00496391"/>
    <w:rsid w:val="004977C4"/>
    <w:rsid w:val="004978FE"/>
    <w:rsid w:val="00497D83"/>
    <w:rsid w:val="004A0AE8"/>
    <w:rsid w:val="004A1C9D"/>
    <w:rsid w:val="004A4403"/>
    <w:rsid w:val="004A60CF"/>
    <w:rsid w:val="004A7D11"/>
    <w:rsid w:val="004A7D5B"/>
    <w:rsid w:val="004B0359"/>
    <w:rsid w:val="004B0ECD"/>
    <w:rsid w:val="004B1481"/>
    <w:rsid w:val="004B18E2"/>
    <w:rsid w:val="004B1AFA"/>
    <w:rsid w:val="004B1B31"/>
    <w:rsid w:val="004B265A"/>
    <w:rsid w:val="004B2B0E"/>
    <w:rsid w:val="004B2FAB"/>
    <w:rsid w:val="004B3693"/>
    <w:rsid w:val="004B3AC1"/>
    <w:rsid w:val="004B4180"/>
    <w:rsid w:val="004B4537"/>
    <w:rsid w:val="004B4667"/>
    <w:rsid w:val="004B4BC3"/>
    <w:rsid w:val="004B4E96"/>
    <w:rsid w:val="004B5878"/>
    <w:rsid w:val="004B69A0"/>
    <w:rsid w:val="004B7393"/>
    <w:rsid w:val="004B74AB"/>
    <w:rsid w:val="004B79E3"/>
    <w:rsid w:val="004C2227"/>
    <w:rsid w:val="004C23A1"/>
    <w:rsid w:val="004C2AFD"/>
    <w:rsid w:val="004C2ED0"/>
    <w:rsid w:val="004C374A"/>
    <w:rsid w:val="004C3E31"/>
    <w:rsid w:val="004C5145"/>
    <w:rsid w:val="004C51BB"/>
    <w:rsid w:val="004C61F1"/>
    <w:rsid w:val="004C73BA"/>
    <w:rsid w:val="004C7C7B"/>
    <w:rsid w:val="004D040C"/>
    <w:rsid w:val="004D106E"/>
    <w:rsid w:val="004D11C4"/>
    <w:rsid w:val="004D1785"/>
    <w:rsid w:val="004D2D95"/>
    <w:rsid w:val="004D39B2"/>
    <w:rsid w:val="004D4B26"/>
    <w:rsid w:val="004D4D86"/>
    <w:rsid w:val="004D4DBD"/>
    <w:rsid w:val="004D60BA"/>
    <w:rsid w:val="004D669C"/>
    <w:rsid w:val="004D6B63"/>
    <w:rsid w:val="004D6CAA"/>
    <w:rsid w:val="004D7244"/>
    <w:rsid w:val="004D7BC1"/>
    <w:rsid w:val="004D7D77"/>
    <w:rsid w:val="004E0871"/>
    <w:rsid w:val="004E11DE"/>
    <w:rsid w:val="004E1381"/>
    <w:rsid w:val="004E19B2"/>
    <w:rsid w:val="004E1C33"/>
    <w:rsid w:val="004E262E"/>
    <w:rsid w:val="004E268D"/>
    <w:rsid w:val="004E26C3"/>
    <w:rsid w:val="004E2852"/>
    <w:rsid w:val="004E2872"/>
    <w:rsid w:val="004E289D"/>
    <w:rsid w:val="004E2E7C"/>
    <w:rsid w:val="004E371F"/>
    <w:rsid w:val="004E3EFF"/>
    <w:rsid w:val="004E404A"/>
    <w:rsid w:val="004E4529"/>
    <w:rsid w:val="004E4FA7"/>
    <w:rsid w:val="004E535F"/>
    <w:rsid w:val="004E5602"/>
    <w:rsid w:val="004E605B"/>
    <w:rsid w:val="004E7252"/>
    <w:rsid w:val="004F0003"/>
    <w:rsid w:val="004F062C"/>
    <w:rsid w:val="004F0C09"/>
    <w:rsid w:val="004F2314"/>
    <w:rsid w:val="004F44F1"/>
    <w:rsid w:val="004F5D65"/>
    <w:rsid w:val="004F660B"/>
    <w:rsid w:val="00500672"/>
    <w:rsid w:val="00500F78"/>
    <w:rsid w:val="0050218B"/>
    <w:rsid w:val="00502DC8"/>
    <w:rsid w:val="005031BA"/>
    <w:rsid w:val="0050360C"/>
    <w:rsid w:val="005039AE"/>
    <w:rsid w:val="00503FFA"/>
    <w:rsid w:val="00505177"/>
    <w:rsid w:val="00505FB4"/>
    <w:rsid w:val="005060AB"/>
    <w:rsid w:val="005060B8"/>
    <w:rsid w:val="005060DD"/>
    <w:rsid w:val="00506871"/>
    <w:rsid w:val="00510996"/>
    <w:rsid w:val="005112BC"/>
    <w:rsid w:val="0051260F"/>
    <w:rsid w:val="00513086"/>
    <w:rsid w:val="00513550"/>
    <w:rsid w:val="0051355C"/>
    <w:rsid w:val="00514A4F"/>
    <w:rsid w:val="00514A9F"/>
    <w:rsid w:val="005150D1"/>
    <w:rsid w:val="0051606B"/>
    <w:rsid w:val="00516670"/>
    <w:rsid w:val="00516D2A"/>
    <w:rsid w:val="00517205"/>
    <w:rsid w:val="005175C7"/>
    <w:rsid w:val="00517DDE"/>
    <w:rsid w:val="005206B3"/>
    <w:rsid w:val="00521481"/>
    <w:rsid w:val="00521571"/>
    <w:rsid w:val="00521C6F"/>
    <w:rsid w:val="005221F2"/>
    <w:rsid w:val="00522B6E"/>
    <w:rsid w:val="00524079"/>
    <w:rsid w:val="0052479A"/>
    <w:rsid w:val="00524AB3"/>
    <w:rsid w:val="00524C7A"/>
    <w:rsid w:val="005252F0"/>
    <w:rsid w:val="00525866"/>
    <w:rsid w:val="005258AA"/>
    <w:rsid w:val="0052594E"/>
    <w:rsid w:val="00525A6E"/>
    <w:rsid w:val="005272CA"/>
    <w:rsid w:val="005279FE"/>
    <w:rsid w:val="0053161E"/>
    <w:rsid w:val="005329A1"/>
    <w:rsid w:val="00533C31"/>
    <w:rsid w:val="00533CD3"/>
    <w:rsid w:val="0053425D"/>
    <w:rsid w:val="0053501C"/>
    <w:rsid w:val="00535ABD"/>
    <w:rsid w:val="00535BFE"/>
    <w:rsid w:val="005369AF"/>
    <w:rsid w:val="00537293"/>
    <w:rsid w:val="00541042"/>
    <w:rsid w:val="00541153"/>
    <w:rsid w:val="00541EA1"/>
    <w:rsid w:val="0054203B"/>
    <w:rsid w:val="00542114"/>
    <w:rsid w:val="00542E90"/>
    <w:rsid w:val="005432D7"/>
    <w:rsid w:val="0054344D"/>
    <w:rsid w:val="00543618"/>
    <w:rsid w:val="005440D8"/>
    <w:rsid w:val="00545343"/>
    <w:rsid w:val="005456D9"/>
    <w:rsid w:val="005457D6"/>
    <w:rsid w:val="00545AC8"/>
    <w:rsid w:val="00547411"/>
    <w:rsid w:val="00547909"/>
    <w:rsid w:val="00547F81"/>
    <w:rsid w:val="005504D6"/>
    <w:rsid w:val="0055083E"/>
    <w:rsid w:val="005516D2"/>
    <w:rsid w:val="00551EB0"/>
    <w:rsid w:val="00552C7E"/>
    <w:rsid w:val="00552E6A"/>
    <w:rsid w:val="00554A58"/>
    <w:rsid w:val="005557C7"/>
    <w:rsid w:val="005562E3"/>
    <w:rsid w:val="005564F4"/>
    <w:rsid w:val="005568E7"/>
    <w:rsid w:val="0055726E"/>
    <w:rsid w:val="005573BE"/>
    <w:rsid w:val="00557A25"/>
    <w:rsid w:val="00557B79"/>
    <w:rsid w:val="0056092E"/>
    <w:rsid w:val="00560C5F"/>
    <w:rsid w:val="005618FC"/>
    <w:rsid w:val="00561DA6"/>
    <w:rsid w:val="00562490"/>
    <w:rsid w:val="00563B3B"/>
    <w:rsid w:val="005650EE"/>
    <w:rsid w:val="005658C6"/>
    <w:rsid w:val="0056643D"/>
    <w:rsid w:val="00566CBE"/>
    <w:rsid w:val="00567939"/>
    <w:rsid w:val="00570108"/>
    <w:rsid w:val="00570B86"/>
    <w:rsid w:val="00570C63"/>
    <w:rsid w:val="00571245"/>
    <w:rsid w:val="0057329F"/>
    <w:rsid w:val="00574C7C"/>
    <w:rsid w:val="00575E56"/>
    <w:rsid w:val="00576198"/>
    <w:rsid w:val="00576D8B"/>
    <w:rsid w:val="005770EE"/>
    <w:rsid w:val="00577248"/>
    <w:rsid w:val="0058044F"/>
    <w:rsid w:val="0058051C"/>
    <w:rsid w:val="00580A02"/>
    <w:rsid w:val="00580A90"/>
    <w:rsid w:val="0058140B"/>
    <w:rsid w:val="0058181F"/>
    <w:rsid w:val="00582BDF"/>
    <w:rsid w:val="005832CC"/>
    <w:rsid w:val="005835CC"/>
    <w:rsid w:val="0058369F"/>
    <w:rsid w:val="0058393A"/>
    <w:rsid w:val="00584BAA"/>
    <w:rsid w:val="005859E0"/>
    <w:rsid w:val="00585CEE"/>
    <w:rsid w:val="0058602A"/>
    <w:rsid w:val="00587001"/>
    <w:rsid w:val="00591011"/>
    <w:rsid w:val="005916D9"/>
    <w:rsid w:val="00592006"/>
    <w:rsid w:val="00592A28"/>
    <w:rsid w:val="00592DD9"/>
    <w:rsid w:val="0059330B"/>
    <w:rsid w:val="00593497"/>
    <w:rsid w:val="0059359B"/>
    <w:rsid w:val="00593EC8"/>
    <w:rsid w:val="00594028"/>
    <w:rsid w:val="005956E8"/>
    <w:rsid w:val="005A12B0"/>
    <w:rsid w:val="005A1BC0"/>
    <w:rsid w:val="005A1ECF"/>
    <w:rsid w:val="005A1ED3"/>
    <w:rsid w:val="005A222C"/>
    <w:rsid w:val="005A2360"/>
    <w:rsid w:val="005A27E7"/>
    <w:rsid w:val="005A29D2"/>
    <w:rsid w:val="005A2A70"/>
    <w:rsid w:val="005A3287"/>
    <w:rsid w:val="005A36BA"/>
    <w:rsid w:val="005A55C6"/>
    <w:rsid w:val="005A5C58"/>
    <w:rsid w:val="005A6CB5"/>
    <w:rsid w:val="005A7C06"/>
    <w:rsid w:val="005B0615"/>
    <w:rsid w:val="005B08C4"/>
    <w:rsid w:val="005B0B36"/>
    <w:rsid w:val="005B2F80"/>
    <w:rsid w:val="005B3E8E"/>
    <w:rsid w:val="005B4325"/>
    <w:rsid w:val="005B474C"/>
    <w:rsid w:val="005B4971"/>
    <w:rsid w:val="005B52EE"/>
    <w:rsid w:val="005B5729"/>
    <w:rsid w:val="005B5901"/>
    <w:rsid w:val="005B6251"/>
    <w:rsid w:val="005B6BBC"/>
    <w:rsid w:val="005B6D7B"/>
    <w:rsid w:val="005B6DB0"/>
    <w:rsid w:val="005C0355"/>
    <w:rsid w:val="005C0F1B"/>
    <w:rsid w:val="005C10BA"/>
    <w:rsid w:val="005C2043"/>
    <w:rsid w:val="005C2DEF"/>
    <w:rsid w:val="005C302A"/>
    <w:rsid w:val="005C38DD"/>
    <w:rsid w:val="005C3EFA"/>
    <w:rsid w:val="005C486B"/>
    <w:rsid w:val="005C4ABE"/>
    <w:rsid w:val="005C4F0A"/>
    <w:rsid w:val="005C5700"/>
    <w:rsid w:val="005C5762"/>
    <w:rsid w:val="005C5DE7"/>
    <w:rsid w:val="005C643D"/>
    <w:rsid w:val="005C66AC"/>
    <w:rsid w:val="005C6B25"/>
    <w:rsid w:val="005C6C4F"/>
    <w:rsid w:val="005C7965"/>
    <w:rsid w:val="005C7BF6"/>
    <w:rsid w:val="005C7C97"/>
    <w:rsid w:val="005D0827"/>
    <w:rsid w:val="005D0C40"/>
    <w:rsid w:val="005D1528"/>
    <w:rsid w:val="005D1B1F"/>
    <w:rsid w:val="005D3737"/>
    <w:rsid w:val="005D38A6"/>
    <w:rsid w:val="005D4180"/>
    <w:rsid w:val="005D5042"/>
    <w:rsid w:val="005D54D9"/>
    <w:rsid w:val="005D6E30"/>
    <w:rsid w:val="005D71B8"/>
    <w:rsid w:val="005D7CF3"/>
    <w:rsid w:val="005E2CE1"/>
    <w:rsid w:val="005E3856"/>
    <w:rsid w:val="005E396E"/>
    <w:rsid w:val="005E3BFD"/>
    <w:rsid w:val="005E435D"/>
    <w:rsid w:val="005E4DF5"/>
    <w:rsid w:val="005E5F4B"/>
    <w:rsid w:val="005E6085"/>
    <w:rsid w:val="005E6D4D"/>
    <w:rsid w:val="005E71F3"/>
    <w:rsid w:val="005F050E"/>
    <w:rsid w:val="005F1E48"/>
    <w:rsid w:val="005F3B5C"/>
    <w:rsid w:val="005F53BF"/>
    <w:rsid w:val="005F57B0"/>
    <w:rsid w:val="005F624C"/>
    <w:rsid w:val="005F66EB"/>
    <w:rsid w:val="005F7357"/>
    <w:rsid w:val="005F7ED2"/>
    <w:rsid w:val="00600507"/>
    <w:rsid w:val="0060089C"/>
    <w:rsid w:val="00600BFD"/>
    <w:rsid w:val="00600C39"/>
    <w:rsid w:val="00600FCB"/>
    <w:rsid w:val="006015A3"/>
    <w:rsid w:val="006018A2"/>
    <w:rsid w:val="00601982"/>
    <w:rsid w:val="00601B79"/>
    <w:rsid w:val="006021F2"/>
    <w:rsid w:val="00602759"/>
    <w:rsid w:val="006028B7"/>
    <w:rsid w:val="00602A82"/>
    <w:rsid w:val="006039A1"/>
    <w:rsid w:val="006045A6"/>
    <w:rsid w:val="006058BF"/>
    <w:rsid w:val="00606B42"/>
    <w:rsid w:val="006072F1"/>
    <w:rsid w:val="00610060"/>
    <w:rsid w:val="0061033A"/>
    <w:rsid w:val="00610DBA"/>
    <w:rsid w:val="00611B36"/>
    <w:rsid w:val="00611BCF"/>
    <w:rsid w:val="00611D53"/>
    <w:rsid w:val="00611DDE"/>
    <w:rsid w:val="00612E12"/>
    <w:rsid w:val="00613660"/>
    <w:rsid w:val="00614581"/>
    <w:rsid w:val="0061591E"/>
    <w:rsid w:val="00616240"/>
    <w:rsid w:val="00617390"/>
    <w:rsid w:val="006178A3"/>
    <w:rsid w:val="00617C75"/>
    <w:rsid w:val="00620414"/>
    <w:rsid w:val="00620D6D"/>
    <w:rsid w:val="00621A99"/>
    <w:rsid w:val="0062224B"/>
    <w:rsid w:val="00622892"/>
    <w:rsid w:val="00622B2A"/>
    <w:rsid w:val="00622F79"/>
    <w:rsid w:val="00623CD4"/>
    <w:rsid w:val="00623E74"/>
    <w:rsid w:val="0062475E"/>
    <w:rsid w:val="006255B8"/>
    <w:rsid w:val="00625927"/>
    <w:rsid w:val="00625AAA"/>
    <w:rsid w:val="00625BA2"/>
    <w:rsid w:val="00625C91"/>
    <w:rsid w:val="00625F87"/>
    <w:rsid w:val="006263E4"/>
    <w:rsid w:val="0062665A"/>
    <w:rsid w:val="00626D60"/>
    <w:rsid w:val="00627A96"/>
    <w:rsid w:val="006301A8"/>
    <w:rsid w:val="00630660"/>
    <w:rsid w:val="00630753"/>
    <w:rsid w:val="0063139A"/>
    <w:rsid w:val="006314EF"/>
    <w:rsid w:val="00631A53"/>
    <w:rsid w:val="00631B9B"/>
    <w:rsid w:val="00631C3B"/>
    <w:rsid w:val="00632040"/>
    <w:rsid w:val="006320FF"/>
    <w:rsid w:val="006324F0"/>
    <w:rsid w:val="00632795"/>
    <w:rsid w:val="0063325B"/>
    <w:rsid w:val="00635DD3"/>
    <w:rsid w:val="00636784"/>
    <w:rsid w:val="00636CCC"/>
    <w:rsid w:val="00637D66"/>
    <w:rsid w:val="006402E4"/>
    <w:rsid w:val="0064058D"/>
    <w:rsid w:val="0064189F"/>
    <w:rsid w:val="00641AF7"/>
    <w:rsid w:val="00641B13"/>
    <w:rsid w:val="006422DD"/>
    <w:rsid w:val="0064232A"/>
    <w:rsid w:val="00643E23"/>
    <w:rsid w:val="00646BF7"/>
    <w:rsid w:val="00647675"/>
    <w:rsid w:val="00647852"/>
    <w:rsid w:val="006509A5"/>
    <w:rsid w:val="00651BC9"/>
    <w:rsid w:val="006527E8"/>
    <w:rsid w:val="006535F5"/>
    <w:rsid w:val="00653679"/>
    <w:rsid w:val="00653A95"/>
    <w:rsid w:val="00653AEC"/>
    <w:rsid w:val="00653BAC"/>
    <w:rsid w:val="00655CF5"/>
    <w:rsid w:val="006562BD"/>
    <w:rsid w:val="006568C9"/>
    <w:rsid w:val="00656E4A"/>
    <w:rsid w:val="006570F1"/>
    <w:rsid w:val="006575B7"/>
    <w:rsid w:val="00661DEE"/>
    <w:rsid w:val="006622B0"/>
    <w:rsid w:val="00662A5B"/>
    <w:rsid w:val="00664323"/>
    <w:rsid w:val="00664962"/>
    <w:rsid w:val="00664BC8"/>
    <w:rsid w:val="00664F67"/>
    <w:rsid w:val="00665182"/>
    <w:rsid w:val="006652AC"/>
    <w:rsid w:val="00665E2E"/>
    <w:rsid w:val="00666C72"/>
    <w:rsid w:val="00667307"/>
    <w:rsid w:val="006673D4"/>
    <w:rsid w:val="00667E12"/>
    <w:rsid w:val="0067075D"/>
    <w:rsid w:val="00670D96"/>
    <w:rsid w:val="006711E2"/>
    <w:rsid w:val="00671AAA"/>
    <w:rsid w:val="00672E93"/>
    <w:rsid w:val="00673DD7"/>
    <w:rsid w:val="00674545"/>
    <w:rsid w:val="006755B2"/>
    <w:rsid w:val="00675838"/>
    <w:rsid w:val="00676410"/>
    <w:rsid w:val="00676E5E"/>
    <w:rsid w:val="00677CBD"/>
    <w:rsid w:val="00680485"/>
    <w:rsid w:val="00680BEF"/>
    <w:rsid w:val="006829A2"/>
    <w:rsid w:val="00683055"/>
    <w:rsid w:val="006831BD"/>
    <w:rsid w:val="006833FF"/>
    <w:rsid w:val="00683481"/>
    <w:rsid w:val="00683FAA"/>
    <w:rsid w:val="006845F6"/>
    <w:rsid w:val="00685243"/>
    <w:rsid w:val="006854A9"/>
    <w:rsid w:val="00685CA7"/>
    <w:rsid w:val="00685DB2"/>
    <w:rsid w:val="006861DC"/>
    <w:rsid w:val="00687AEB"/>
    <w:rsid w:val="00687DE5"/>
    <w:rsid w:val="00687E61"/>
    <w:rsid w:val="006907AB"/>
    <w:rsid w:val="00690ECF"/>
    <w:rsid w:val="00692194"/>
    <w:rsid w:val="00692CAE"/>
    <w:rsid w:val="00692E54"/>
    <w:rsid w:val="00692F29"/>
    <w:rsid w:val="006934BF"/>
    <w:rsid w:val="00693781"/>
    <w:rsid w:val="00695B0B"/>
    <w:rsid w:val="0069759E"/>
    <w:rsid w:val="006A14C0"/>
    <w:rsid w:val="006A1854"/>
    <w:rsid w:val="006A1AC8"/>
    <w:rsid w:val="006A205F"/>
    <w:rsid w:val="006A2402"/>
    <w:rsid w:val="006A3338"/>
    <w:rsid w:val="006A3B41"/>
    <w:rsid w:val="006A56D7"/>
    <w:rsid w:val="006A6104"/>
    <w:rsid w:val="006A63F5"/>
    <w:rsid w:val="006A6FA4"/>
    <w:rsid w:val="006B1722"/>
    <w:rsid w:val="006B1D59"/>
    <w:rsid w:val="006B1F46"/>
    <w:rsid w:val="006B2E99"/>
    <w:rsid w:val="006B3D57"/>
    <w:rsid w:val="006B43DE"/>
    <w:rsid w:val="006B452E"/>
    <w:rsid w:val="006B4C35"/>
    <w:rsid w:val="006B4CCF"/>
    <w:rsid w:val="006B5175"/>
    <w:rsid w:val="006B5615"/>
    <w:rsid w:val="006B63A5"/>
    <w:rsid w:val="006B7137"/>
    <w:rsid w:val="006B7FB6"/>
    <w:rsid w:val="006B7FE7"/>
    <w:rsid w:val="006C0312"/>
    <w:rsid w:val="006C0349"/>
    <w:rsid w:val="006C074D"/>
    <w:rsid w:val="006C152E"/>
    <w:rsid w:val="006C1B41"/>
    <w:rsid w:val="006C2655"/>
    <w:rsid w:val="006C2987"/>
    <w:rsid w:val="006C2BFA"/>
    <w:rsid w:val="006C2F07"/>
    <w:rsid w:val="006C3334"/>
    <w:rsid w:val="006C379C"/>
    <w:rsid w:val="006C3A45"/>
    <w:rsid w:val="006C3D12"/>
    <w:rsid w:val="006C6507"/>
    <w:rsid w:val="006C7DAC"/>
    <w:rsid w:val="006D1432"/>
    <w:rsid w:val="006D1602"/>
    <w:rsid w:val="006D1872"/>
    <w:rsid w:val="006D22C1"/>
    <w:rsid w:val="006D235C"/>
    <w:rsid w:val="006D2945"/>
    <w:rsid w:val="006D2EC7"/>
    <w:rsid w:val="006D36E5"/>
    <w:rsid w:val="006D4FA4"/>
    <w:rsid w:val="006D51E5"/>
    <w:rsid w:val="006D6184"/>
    <w:rsid w:val="006D6B6A"/>
    <w:rsid w:val="006D7FA9"/>
    <w:rsid w:val="006E13FF"/>
    <w:rsid w:val="006E1B24"/>
    <w:rsid w:val="006E2660"/>
    <w:rsid w:val="006E45C3"/>
    <w:rsid w:val="006E4BDE"/>
    <w:rsid w:val="006E569C"/>
    <w:rsid w:val="006E5C0A"/>
    <w:rsid w:val="006E5C71"/>
    <w:rsid w:val="006E667F"/>
    <w:rsid w:val="006E7836"/>
    <w:rsid w:val="006F05F1"/>
    <w:rsid w:val="006F0AAB"/>
    <w:rsid w:val="006F102F"/>
    <w:rsid w:val="006F2130"/>
    <w:rsid w:val="006F21AF"/>
    <w:rsid w:val="006F2553"/>
    <w:rsid w:val="006F3603"/>
    <w:rsid w:val="006F49B1"/>
    <w:rsid w:val="006F50B3"/>
    <w:rsid w:val="006F598A"/>
    <w:rsid w:val="006F611D"/>
    <w:rsid w:val="006F634C"/>
    <w:rsid w:val="006F709E"/>
    <w:rsid w:val="006F7718"/>
    <w:rsid w:val="007008AB"/>
    <w:rsid w:val="0070096E"/>
    <w:rsid w:val="00701F7E"/>
    <w:rsid w:val="00703499"/>
    <w:rsid w:val="00703887"/>
    <w:rsid w:val="00704DEA"/>
    <w:rsid w:val="00704F43"/>
    <w:rsid w:val="00706255"/>
    <w:rsid w:val="0070736F"/>
    <w:rsid w:val="00707D3F"/>
    <w:rsid w:val="00707FC1"/>
    <w:rsid w:val="007102A9"/>
    <w:rsid w:val="007114B7"/>
    <w:rsid w:val="00711919"/>
    <w:rsid w:val="0071217B"/>
    <w:rsid w:val="007123FE"/>
    <w:rsid w:val="007126BD"/>
    <w:rsid w:val="0071287E"/>
    <w:rsid w:val="00712F45"/>
    <w:rsid w:val="0071354E"/>
    <w:rsid w:val="0071484E"/>
    <w:rsid w:val="0071518F"/>
    <w:rsid w:val="0071522D"/>
    <w:rsid w:val="007165C1"/>
    <w:rsid w:val="007175CE"/>
    <w:rsid w:val="007202D1"/>
    <w:rsid w:val="00720B4C"/>
    <w:rsid w:val="007212E0"/>
    <w:rsid w:val="007214CA"/>
    <w:rsid w:val="007216B7"/>
    <w:rsid w:val="007239E0"/>
    <w:rsid w:val="00724242"/>
    <w:rsid w:val="00725409"/>
    <w:rsid w:val="007278F6"/>
    <w:rsid w:val="00730044"/>
    <w:rsid w:val="00731A89"/>
    <w:rsid w:val="0073378F"/>
    <w:rsid w:val="00734ED3"/>
    <w:rsid w:val="007353C4"/>
    <w:rsid w:val="00736548"/>
    <w:rsid w:val="00736812"/>
    <w:rsid w:val="00736FC9"/>
    <w:rsid w:val="00737DA4"/>
    <w:rsid w:val="00737FFE"/>
    <w:rsid w:val="007422BA"/>
    <w:rsid w:val="0074334F"/>
    <w:rsid w:val="0074377A"/>
    <w:rsid w:val="00744400"/>
    <w:rsid w:val="00744785"/>
    <w:rsid w:val="00744DFC"/>
    <w:rsid w:val="00745004"/>
    <w:rsid w:val="007455DD"/>
    <w:rsid w:val="00745797"/>
    <w:rsid w:val="00745A0D"/>
    <w:rsid w:val="00745E35"/>
    <w:rsid w:val="00745E36"/>
    <w:rsid w:val="00746107"/>
    <w:rsid w:val="00746862"/>
    <w:rsid w:val="007471E7"/>
    <w:rsid w:val="00747258"/>
    <w:rsid w:val="007473BC"/>
    <w:rsid w:val="00747D13"/>
    <w:rsid w:val="007505F1"/>
    <w:rsid w:val="00750790"/>
    <w:rsid w:val="00750791"/>
    <w:rsid w:val="0075081E"/>
    <w:rsid w:val="00751836"/>
    <w:rsid w:val="00752290"/>
    <w:rsid w:val="00752387"/>
    <w:rsid w:val="00752468"/>
    <w:rsid w:val="007524C0"/>
    <w:rsid w:val="0075510E"/>
    <w:rsid w:val="0075610F"/>
    <w:rsid w:val="00756A83"/>
    <w:rsid w:val="00760B66"/>
    <w:rsid w:val="00760C24"/>
    <w:rsid w:val="00761107"/>
    <w:rsid w:val="0076224F"/>
    <w:rsid w:val="0076239D"/>
    <w:rsid w:val="00762BB8"/>
    <w:rsid w:val="0076300A"/>
    <w:rsid w:val="0076397A"/>
    <w:rsid w:val="007646F8"/>
    <w:rsid w:val="00765AD3"/>
    <w:rsid w:val="00766296"/>
    <w:rsid w:val="00766BF7"/>
    <w:rsid w:val="00766C25"/>
    <w:rsid w:val="00767903"/>
    <w:rsid w:val="00770339"/>
    <w:rsid w:val="00770389"/>
    <w:rsid w:val="007703A6"/>
    <w:rsid w:val="00770E16"/>
    <w:rsid w:val="007717AB"/>
    <w:rsid w:val="00771E5A"/>
    <w:rsid w:val="007723B6"/>
    <w:rsid w:val="00772A56"/>
    <w:rsid w:val="00773D59"/>
    <w:rsid w:val="007742D4"/>
    <w:rsid w:val="00775133"/>
    <w:rsid w:val="007754B9"/>
    <w:rsid w:val="007761BC"/>
    <w:rsid w:val="007767D2"/>
    <w:rsid w:val="0077718D"/>
    <w:rsid w:val="0078035F"/>
    <w:rsid w:val="007804F9"/>
    <w:rsid w:val="007808C4"/>
    <w:rsid w:val="00780F4F"/>
    <w:rsid w:val="007810B2"/>
    <w:rsid w:val="00783BB1"/>
    <w:rsid w:val="0078400F"/>
    <w:rsid w:val="007855B0"/>
    <w:rsid w:val="00786055"/>
    <w:rsid w:val="007863A2"/>
    <w:rsid w:val="00786420"/>
    <w:rsid w:val="0078783C"/>
    <w:rsid w:val="007903D6"/>
    <w:rsid w:val="007905CC"/>
    <w:rsid w:val="00790623"/>
    <w:rsid w:val="00790641"/>
    <w:rsid w:val="00790C51"/>
    <w:rsid w:val="00791256"/>
    <w:rsid w:val="0079189E"/>
    <w:rsid w:val="00791D63"/>
    <w:rsid w:val="007928DA"/>
    <w:rsid w:val="00792916"/>
    <w:rsid w:val="0079398A"/>
    <w:rsid w:val="00793EC2"/>
    <w:rsid w:val="00794CD5"/>
    <w:rsid w:val="0079533A"/>
    <w:rsid w:val="007955C0"/>
    <w:rsid w:val="00795A2A"/>
    <w:rsid w:val="0079690A"/>
    <w:rsid w:val="00796B46"/>
    <w:rsid w:val="00797467"/>
    <w:rsid w:val="00797A8E"/>
    <w:rsid w:val="007A0DBF"/>
    <w:rsid w:val="007A103F"/>
    <w:rsid w:val="007A13B8"/>
    <w:rsid w:val="007A1786"/>
    <w:rsid w:val="007A1971"/>
    <w:rsid w:val="007A1A21"/>
    <w:rsid w:val="007A2200"/>
    <w:rsid w:val="007A248B"/>
    <w:rsid w:val="007A257E"/>
    <w:rsid w:val="007A43E1"/>
    <w:rsid w:val="007A4F2D"/>
    <w:rsid w:val="007A5509"/>
    <w:rsid w:val="007A5723"/>
    <w:rsid w:val="007A588B"/>
    <w:rsid w:val="007A5BD6"/>
    <w:rsid w:val="007A5CF0"/>
    <w:rsid w:val="007A6092"/>
    <w:rsid w:val="007A61CB"/>
    <w:rsid w:val="007A72CB"/>
    <w:rsid w:val="007A73D6"/>
    <w:rsid w:val="007A75E1"/>
    <w:rsid w:val="007A7784"/>
    <w:rsid w:val="007A7ACE"/>
    <w:rsid w:val="007A7F96"/>
    <w:rsid w:val="007B01E4"/>
    <w:rsid w:val="007B025A"/>
    <w:rsid w:val="007B0282"/>
    <w:rsid w:val="007B125D"/>
    <w:rsid w:val="007B147F"/>
    <w:rsid w:val="007B2240"/>
    <w:rsid w:val="007B401F"/>
    <w:rsid w:val="007B5639"/>
    <w:rsid w:val="007C0A4C"/>
    <w:rsid w:val="007C0D60"/>
    <w:rsid w:val="007C0DFD"/>
    <w:rsid w:val="007C0E78"/>
    <w:rsid w:val="007C1419"/>
    <w:rsid w:val="007C1D8C"/>
    <w:rsid w:val="007C29F8"/>
    <w:rsid w:val="007C389C"/>
    <w:rsid w:val="007C3D00"/>
    <w:rsid w:val="007C5089"/>
    <w:rsid w:val="007C50DE"/>
    <w:rsid w:val="007C6001"/>
    <w:rsid w:val="007C6895"/>
    <w:rsid w:val="007C6C4A"/>
    <w:rsid w:val="007C6DE5"/>
    <w:rsid w:val="007C7C59"/>
    <w:rsid w:val="007D09C0"/>
    <w:rsid w:val="007D10AE"/>
    <w:rsid w:val="007D1433"/>
    <w:rsid w:val="007D1FDE"/>
    <w:rsid w:val="007D22CE"/>
    <w:rsid w:val="007D2DBD"/>
    <w:rsid w:val="007D355E"/>
    <w:rsid w:val="007D418D"/>
    <w:rsid w:val="007D521D"/>
    <w:rsid w:val="007D5AB0"/>
    <w:rsid w:val="007D64D3"/>
    <w:rsid w:val="007D75E1"/>
    <w:rsid w:val="007D793C"/>
    <w:rsid w:val="007E003D"/>
    <w:rsid w:val="007E0990"/>
    <w:rsid w:val="007E0F86"/>
    <w:rsid w:val="007E1D17"/>
    <w:rsid w:val="007E24D9"/>
    <w:rsid w:val="007E42EC"/>
    <w:rsid w:val="007E4528"/>
    <w:rsid w:val="007E4B63"/>
    <w:rsid w:val="007E4E23"/>
    <w:rsid w:val="007E58EE"/>
    <w:rsid w:val="007E5988"/>
    <w:rsid w:val="007E69C2"/>
    <w:rsid w:val="007E76C9"/>
    <w:rsid w:val="007E78AC"/>
    <w:rsid w:val="007F05B1"/>
    <w:rsid w:val="007F2541"/>
    <w:rsid w:val="007F2E26"/>
    <w:rsid w:val="007F3976"/>
    <w:rsid w:val="007F3C5A"/>
    <w:rsid w:val="007F40B2"/>
    <w:rsid w:val="007F4C43"/>
    <w:rsid w:val="007F56C8"/>
    <w:rsid w:val="007F6C70"/>
    <w:rsid w:val="007F6C95"/>
    <w:rsid w:val="00801403"/>
    <w:rsid w:val="008028F6"/>
    <w:rsid w:val="00802A24"/>
    <w:rsid w:val="00804423"/>
    <w:rsid w:val="008055C4"/>
    <w:rsid w:val="00806D3B"/>
    <w:rsid w:val="00807BAA"/>
    <w:rsid w:val="00810873"/>
    <w:rsid w:val="008114A9"/>
    <w:rsid w:val="00811B71"/>
    <w:rsid w:val="00812991"/>
    <w:rsid w:val="008140A2"/>
    <w:rsid w:val="008164DC"/>
    <w:rsid w:val="00816F6D"/>
    <w:rsid w:val="008172E1"/>
    <w:rsid w:val="00817871"/>
    <w:rsid w:val="0081799E"/>
    <w:rsid w:val="00821A08"/>
    <w:rsid w:val="00821B00"/>
    <w:rsid w:val="00821E0A"/>
    <w:rsid w:val="00821E64"/>
    <w:rsid w:val="00821F52"/>
    <w:rsid w:val="00823349"/>
    <w:rsid w:val="008237B2"/>
    <w:rsid w:val="00823BFF"/>
    <w:rsid w:val="008243A3"/>
    <w:rsid w:val="008243E4"/>
    <w:rsid w:val="00824B78"/>
    <w:rsid w:val="008264A8"/>
    <w:rsid w:val="00827800"/>
    <w:rsid w:val="008300AA"/>
    <w:rsid w:val="0083138E"/>
    <w:rsid w:val="00831B8A"/>
    <w:rsid w:val="00831EFD"/>
    <w:rsid w:val="00833AC2"/>
    <w:rsid w:val="008344D4"/>
    <w:rsid w:val="00835F8A"/>
    <w:rsid w:val="008363CD"/>
    <w:rsid w:val="00836872"/>
    <w:rsid w:val="00836B90"/>
    <w:rsid w:val="00836E12"/>
    <w:rsid w:val="008372ED"/>
    <w:rsid w:val="00837629"/>
    <w:rsid w:val="00837A98"/>
    <w:rsid w:val="00837DB2"/>
    <w:rsid w:val="00840404"/>
    <w:rsid w:val="0084132A"/>
    <w:rsid w:val="00841F17"/>
    <w:rsid w:val="00841F54"/>
    <w:rsid w:val="00842217"/>
    <w:rsid w:val="008437E0"/>
    <w:rsid w:val="0084433E"/>
    <w:rsid w:val="00844922"/>
    <w:rsid w:val="00845290"/>
    <w:rsid w:val="00845D98"/>
    <w:rsid w:val="00846A4D"/>
    <w:rsid w:val="008478AA"/>
    <w:rsid w:val="00847AFA"/>
    <w:rsid w:val="008501B6"/>
    <w:rsid w:val="008503FE"/>
    <w:rsid w:val="008505B3"/>
    <w:rsid w:val="0085077A"/>
    <w:rsid w:val="00850BF6"/>
    <w:rsid w:val="008510A2"/>
    <w:rsid w:val="0085150B"/>
    <w:rsid w:val="00851911"/>
    <w:rsid w:val="00851FF3"/>
    <w:rsid w:val="00853702"/>
    <w:rsid w:val="00854C88"/>
    <w:rsid w:val="00855102"/>
    <w:rsid w:val="00855137"/>
    <w:rsid w:val="008552B0"/>
    <w:rsid w:val="00855BFD"/>
    <w:rsid w:val="00855E60"/>
    <w:rsid w:val="008572F5"/>
    <w:rsid w:val="008578AF"/>
    <w:rsid w:val="008601E5"/>
    <w:rsid w:val="00861A42"/>
    <w:rsid w:val="00861D48"/>
    <w:rsid w:val="00862551"/>
    <w:rsid w:val="008627DE"/>
    <w:rsid w:val="008629D8"/>
    <w:rsid w:val="00863992"/>
    <w:rsid w:val="008642AB"/>
    <w:rsid w:val="008662BA"/>
    <w:rsid w:val="0086739C"/>
    <w:rsid w:val="00867A6A"/>
    <w:rsid w:val="00871066"/>
    <w:rsid w:val="00871C30"/>
    <w:rsid w:val="00871FE1"/>
    <w:rsid w:val="00873192"/>
    <w:rsid w:val="0087439B"/>
    <w:rsid w:val="00874C07"/>
    <w:rsid w:val="00875AF6"/>
    <w:rsid w:val="00875B13"/>
    <w:rsid w:val="008769B7"/>
    <w:rsid w:val="008805A1"/>
    <w:rsid w:val="00880664"/>
    <w:rsid w:val="00880C4F"/>
    <w:rsid w:val="008813D1"/>
    <w:rsid w:val="00881432"/>
    <w:rsid w:val="00881674"/>
    <w:rsid w:val="00881E92"/>
    <w:rsid w:val="00881F0E"/>
    <w:rsid w:val="00882D58"/>
    <w:rsid w:val="00882DB5"/>
    <w:rsid w:val="00883765"/>
    <w:rsid w:val="00883AF6"/>
    <w:rsid w:val="00883ED0"/>
    <w:rsid w:val="0088419F"/>
    <w:rsid w:val="008841A5"/>
    <w:rsid w:val="008843B6"/>
    <w:rsid w:val="00885744"/>
    <w:rsid w:val="0088689D"/>
    <w:rsid w:val="0088695E"/>
    <w:rsid w:val="008907BD"/>
    <w:rsid w:val="00890CE8"/>
    <w:rsid w:val="00890FB0"/>
    <w:rsid w:val="00891118"/>
    <w:rsid w:val="00891348"/>
    <w:rsid w:val="008918BD"/>
    <w:rsid w:val="00891E25"/>
    <w:rsid w:val="0089327F"/>
    <w:rsid w:val="00893385"/>
    <w:rsid w:val="0089358C"/>
    <w:rsid w:val="00893666"/>
    <w:rsid w:val="00894066"/>
    <w:rsid w:val="008960B2"/>
    <w:rsid w:val="0089672B"/>
    <w:rsid w:val="008A0CB4"/>
    <w:rsid w:val="008A10B3"/>
    <w:rsid w:val="008A1681"/>
    <w:rsid w:val="008A2B1E"/>
    <w:rsid w:val="008A3119"/>
    <w:rsid w:val="008A35EE"/>
    <w:rsid w:val="008A4986"/>
    <w:rsid w:val="008A4A3E"/>
    <w:rsid w:val="008A5BF7"/>
    <w:rsid w:val="008A5E7D"/>
    <w:rsid w:val="008A5E87"/>
    <w:rsid w:val="008A69C6"/>
    <w:rsid w:val="008A7BA0"/>
    <w:rsid w:val="008B0022"/>
    <w:rsid w:val="008B084F"/>
    <w:rsid w:val="008B0F41"/>
    <w:rsid w:val="008B1451"/>
    <w:rsid w:val="008B1E34"/>
    <w:rsid w:val="008B2A88"/>
    <w:rsid w:val="008B3727"/>
    <w:rsid w:val="008B3818"/>
    <w:rsid w:val="008B39FB"/>
    <w:rsid w:val="008B44D4"/>
    <w:rsid w:val="008B4F35"/>
    <w:rsid w:val="008B5E57"/>
    <w:rsid w:val="008B62F9"/>
    <w:rsid w:val="008B6862"/>
    <w:rsid w:val="008B6A13"/>
    <w:rsid w:val="008B6AF5"/>
    <w:rsid w:val="008B6C60"/>
    <w:rsid w:val="008B6DBC"/>
    <w:rsid w:val="008B7706"/>
    <w:rsid w:val="008B79A2"/>
    <w:rsid w:val="008B7DB2"/>
    <w:rsid w:val="008C092B"/>
    <w:rsid w:val="008C0AAA"/>
    <w:rsid w:val="008C0F0F"/>
    <w:rsid w:val="008C1B12"/>
    <w:rsid w:val="008C1B5F"/>
    <w:rsid w:val="008C29ED"/>
    <w:rsid w:val="008C373C"/>
    <w:rsid w:val="008C3D84"/>
    <w:rsid w:val="008C439A"/>
    <w:rsid w:val="008C4811"/>
    <w:rsid w:val="008C6C7A"/>
    <w:rsid w:val="008C7303"/>
    <w:rsid w:val="008C7A18"/>
    <w:rsid w:val="008D020E"/>
    <w:rsid w:val="008D100A"/>
    <w:rsid w:val="008D1469"/>
    <w:rsid w:val="008D1C7F"/>
    <w:rsid w:val="008D2242"/>
    <w:rsid w:val="008D2735"/>
    <w:rsid w:val="008D2A96"/>
    <w:rsid w:val="008D308C"/>
    <w:rsid w:val="008D381F"/>
    <w:rsid w:val="008D46A9"/>
    <w:rsid w:val="008D49FB"/>
    <w:rsid w:val="008D4A7C"/>
    <w:rsid w:val="008D4BB2"/>
    <w:rsid w:val="008D6122"/>
    <w:rsid w:val="008D62E5"/>
    <w:rsid w:val="008D6C81"/>
    <w:rsid w:val="008D774A"/>
    <w:rsid w:val="008E018C"/>
    <w:rsid w:val="008E131A"/>
    <w:rsid w:val="008E19C9"/>
    <w:rsid w:val="008E1FD4"/>
    <w:rsid w:val="008E2A6E"/>
    <w:rsid w:val="008E3898"/>
    <w:rsid w:val="008E4FE8"/>
    <w:rsid w:val="008E6518"/>
    <w:rsid w:val="008E7412"/>
    <w:rsid w:val="008E76AE"/>
    <w:rsid w:val="008F06B2"/>
    <w:rsid w:val="008F1389"/>
    <w:rsid w:val="008F1AF7"/>
    <w:rsid w:val="008F3AD5"/>
    <w:rsid w:val="008F62AD"/>
    <w:rsid w:val="008F6956"/>
    <w:rsid w:val="008F7B94"/>
    <w:rsid w:val="008F7DE7"/>
    <w:rsid w:val="00900BB1"/>
    <w:rsid w:val="00902182"/>
    <w:rsid w:val="0090233B"/>
    <w:rsid w:val="009032B1"/>
    <w:rsid w:val="00904162"/>
    <w:rsid w:val="009043C4"/>
    <w:rsid w:val="009050F5"/>
    <w:rsid w:val="00906038"/>
    <w:rsid w:val="009063BD"/>
    <w:rsid w:val="0091039A"/>
    <w:rsid w:val="00910811"/>
    <w:rsid w:val="0091093A"/>
    <w:rsid w:val="00910A5D"/>
    <w:rsid w:val="00911696"/>
    <w:rsid w:val="009117A6"/>
    <w:rsid w:val="00911845"/>
    <w:rsid w:val="0091296F"/>
    <w:rsid w:val="009139EB"/>
    <w:rsid w:val="00913CED"/>
    <w:rsid w:val="0091457F"/>
    <w:rsid w:val="00914838"/>
    <w:rsid w:val="00914B54"/>
    <w:rsid w:val="00914C6C"/>
    <w:rsid w:val="00914CAB"/>
    <w:rsid w:val="00916AF7"/>
    <w:rsid w:val="00916B47"/>
    <w:rsid w:val="00917316"/>
    <w:rsid w:val="009178FB"/>
    <w:rsid w:val="00917A05"/>
    <w:rsid w:val="00920163"/>
    <w:rsid w:val="009205B1"/>
    <w:rsid w:val="0092072C"/>
    <w:rsid w:val="00920A0E"/>
    <w:rsid w:val="00920E34"/>
    <w:rsid w:val="00920FB3"/>
    <w:rsid w:val="0092116D"/>
    <w:rsid w:val="0092127D"/>
    <w:rsid w:val="00923397"/>
    <w:rsid w:val="00923C41"/>
    <w:rsid w:val="0092424F"/>
    <w:rsid w:val="00924DB0"/>
    <w:rsid w:val="00925BE7"/>
    <w:rsid w:val="009267DA"/>
    <w:rsid w:val="0093086A"/>
    <w:rsid w:val="00930DC6"/>
    <w:rsid w:val="00932350"/>
    <w:rsid w:val="00932442"/>
    <w:rsid w:val="0093259D"/>
    <w:rsid w:val="0093330C"/>
    <w:rsid w:val="00933FA2"/>
    <w:rsid w:val="009344E3"/>
    <w:rsid w:val="00935B85"/>
    <w:rsid w:val="00935C43"/>
    <w:rsid w:val="00935CA5"/>
    <w:rsid w:val="009361E2"/>
    <w:rsid w:val="00936330"/>
    <w:rsid w:val="00936672"/>
    <w:rsid w:val="00936ACF"/>
    <w:rsid w:val="00940759"/>
    <w:rsid w:val="0094120B"/>
    <w:rsid w:val="00941560"/>
    <w:rsid w:val="009426ED"/>
    <w:rsid w:val="009434BD"/>
    <w:rsid w:val="0094359D"/>
    <w:rsid w:val="009439E2"/>
    <w:rsid w:val="00944085"/>
    <w:rsid w:val="00944C4A"/>
    <w:rsid w:val="00944C87"/>
    <w:rsid w:val="0095155B"/>
    <w:rsid w:val="00951C88"/>
    <w:rsid w:val="00951DFA"/>
    <w:rsid w:val="0095302F"/>
    <w:rsid w:val="00953322"/>
    <w:rsid w:val="009535AE"/>
    <w:rsid w:val="009560C4"/>
    <w:rsid w:val="009562B6"/>
    <w:rsid w:val="0095655A"/>
    <w:rsid w:val="0095710F"/>
    <w:rsid w:val="009605E1"/>
    <w:rsid w:val="0096142A"/>
    <w:rsid w:val="0096280D"/>
    <w:rsid w:val="009631BD"/>
    <w:rsid w:val="00963396"/>
    <w:rsid w:val="00963927"/>
    <w:rsid w:val="00963A8D"/>
    <w:rsid w:val="00963AB6"/>
    <w:rsid w:val="009653C2"/>
    <w:rsid w:val="009654C1"/>
    <w:rsid w:val="009656D9"/>
    <w:rsid w:val="00965A4D"/>
    <w:rsid w:val="00966394"/>
    <w:rsid w:val="009665F0"/>
    <w:rsid w:val="00967473"/>
    <w:rsid w:val="00967536"/>
    <w:rsid w:val="00967D5F"/>
    <w:rsid w:val="0097169D"/>
    <w:rsid w:val="0097173D"/>
    <w:rsid w:val="00972AF2"/>
    <w:rsid w:val="0097341E"/>
    <w:rsid w:val="009744AD"/>
    <w:rsid w:val="009745AC"/>
    <w:rsid w:val="009749EC"/>
    <w:rsid w:val="009770A9"/>
    <w:rsid w:val="00977550"/>
    <w:rsid w:val="0098092B"/>
    <w:rsid w:val="00980B4C"/>
    <w:rsid w:val="00980F71"/>
    <w:rsid w:val="009814F8"/>
    <w:rsid w:val="00982EB1"/>
    <w:rsid w:val="009837CE"/>
    <w:rsid w:val="00984651"/>
    <w:rsid w:val="00985562"/>
    <w:rsid w:val="009861F8"/>
    <w:rsid w:val="0098709D"/>
    <w:rsid w:val="00987783"/>
    <w:rsid w:val="009878C4"/>
    <w:rsid w:val="00987D8E"/>
    <w:rsid w:val="00987F4F"/>
    <w:rsid w:val="00990963"/>
    <w:rsid w:val="009911F3"/>
    <w:rsid w:val="0099145E"/>
    <w:rsid w:val="00991D73"/>
    <w:rsid w:val="00992342"/>
    <w:rsid w:val="00992B4E"/>
    <w:rsid w:val="00994573"/>
    <w:rsid w:val="00994716"/>
    <w:rsid w:val="00994933"/>
    <w:rsid w:val="009951FF"/>
    <w:rsid w:val="009953A8"/>
    <w:rsid w:val="0099556B"/>
    <w:rsid w:val="00995624"/>
    <w:rsid w:val="009969D9"/>
    <w:rsid w:val="00996E0F"/>
    <w:rsid w:val="00997B6C"/>
    <w:rsid w:val="009A0553"/>
    <w:rsid w:val="009A067C"/>
    <w:rsid w:val="009A0D84"/>
    <w:rsid w:val="009A0ED3"/>
    <w:rsid w:val="009A120D"/>
    <w:rsid w:val="009A27E6"/>
    <w:rsid w:val="009A4653"/>
    <w:rsid w:val="009A5607"/>
    <w:rsid w:val="009A71F8"/>
    <w:rsid w:val="009B169D"/>
    <w:rsid w:val="009B1C3F"/>
    <w:rsid w:val="009B201E"/>
    <w:rsid w:val="009B4074"/>
    <w:rsid w:val="009B42C7"/>
    <w:rsid w:val="009B4451"/>
    <w:rsid w:val="009B47F2"/>
    <w:rsid w:val="009B4AA8"/>
    <w:rsid w:val="009B4DCD"/>
    <w:rsid w:val="009B7075"/>
    <w:rsid w:val="009B73B9"/>
    <w:rsid w:val="009B7702"/>
    <w:rsid w:val="009C1517"/>
    <w:rsid w:val="009C24FA"/>
    <w:rsid w:val="009C2A50"/>
    <w:rsid w:val="009C2ABE"/>
    <w:rsid w:val="009C3054"/>
    <w:rsid w:val="009C3934"/>
    <w:rsid w:val="009C3A48"/>
    <w:rsid w:val="009C40B7"/>
    <w:rsid w:val="009C4DD2"/>
    <w:rsid w:val="009C5184"/>
    <w:rsid w:val="009C5523"/>
    <w:rsid w:val="009C6B4A"/>
    <w:rsid w:val="009C704F"/>
    <w:rsid w:val="009C711E"/>
    <w:rsid w:val="009C76B2"/>
    <w:rsid w:val="009D03F6"/>
    <w:rsid w:val="009D045B"/>
    <w:rsid w:val="009D1816"/>
    <w:rsid w:val="009D1FD0"/>
    <w:rsid w:val="009D21E7"/>
    <w:rsid w:val="009D2E64"/>
    <w:rsid w:val="009D30CB"/>
    <w:rsid w:val="009D33BD"/>
    <w:rsid w:val="009D3A32"/>
    <w:rsid w:val="009D3B56"/>
    <w:rsid w:val="009D4096"/>
    <w:rsid w:val="009D455C"/>
    <w:rsid w:val="009D4FF5"/>
    <w:rsid w:val="009D57AE"/>
    <w:rsid w:val="009D5D11"/>
    <w:rsid w:val="009D60EF"/>
    <w:rsid w:val="009D6540"/>
    <w:rsid w:val="009D7320"/>
    <w:rsid w:val="009D749D"/>
    <w:rsid w:val="009D7BBA"/>
    <w:rsid w:val="009D7EBA"/>
    <w:rsid w:val="009E0D66"/>
    <w:rsid w:val="009E27E7"/>
    <w:rsid w:val="009E3027"/>
    <w:rsid w:val="009E3D36"/>
    <w:rsid w:val="009E3E3C"/>
    <w:rsid w:val="009E4850"/>
    <w:rsid w:val="009E49C1"/>
    <w:rsid w:val="009E5B94"/>
    <w:rsid w:val="009E6895"/>
    <w:rsid w:val="009E7565"/>
    <w:rsid w:val="009E79B2"/>
    <w:rsid w:val="009E7D77"/>
    <w:rsid w:val="009F072C"/>
    <w:rsid w:val="009F0931"/>
    <w:rsid w:val="009F09ED"/>
    <w:rsid w:val="009F0A80"/>
    <w:rsid w:val="009F0E28"/>
    <w:rsid w:val="009F18BE"/>
    <w:rsid w:val="009F1BFE"/>
    <w:rsid w:val="009F367A"/>
    <w:rsid w:val="009F3CEF"/>
    <w:rsid w:val="009F3EC6"/>
    <w:rsid w:val="009F43BB"/>
    <w:rsid w:val="009F4791"/>
    <w:rsid w:val="009F4DF7"/>
    <w:rsid w:val="009F565F"/>
    <w:rsid w:val="009F6381"/>
    <w:rsid w:val="009F797F"/>
    <w:rsid w:val="009F7F98"/>
    <w:rsid w:val="00A00CCD"/>
    <w:rsid w:val="00A01CF8"/>
    <w:rsid w:val="00A01D2F"/>
    <w:rsid w:val="00A02155"/>
    <w:rsid w:val="00A02A3D"/>
    <w:rsid w:val="00A0381B"/>
    <w:rsid w:val="00A054E7"/>
    <w:rsid w:val="00A05B48"/>
    <w:rsid w:val="00A05F62"/>
    <w:rsid w:val="00A0683D"/>
    <w:rsid w:val="00A07589"/>
    <w:rsid w:val="00A10D1E"/>
    <w:rsid w:val="00A11784"/>
    <w:rsid w:val="00A122D1"/>
    <w:rsid w:val="00A124E9"/>
    <w:rsid w:val="00A14228"/>
    <w:rsid w:val="00A14260"/>
    <w:rsid w:val="00A16013"/>
    <w:rsid w:val="00A161B6"/>
    <w:rsid w:val="00A16A23"/>
    <w:rsid w:val="00A16E34"/>
    <w:rsid w:val="00A172AD"/>
    <w:rsid w:val="00A174E4"/>
    <w:rsid w:val="00A202FE"/>
    <w:rsid w:val="00A20FC0"/>
    <w:rsid w:val="00A2104E"/>
    <w:rsid w:val="00A21C83"/>
    <w:rsid w:val="00A2241E"/>
    <w:rsid w:val="00A22B54"/>
    <w:rsid w:val="00A23457"/>
    <w:rsid w:val="00A23B6F"/>
    <w:rsid w:val="00A24C7E"/>
    <w:rsid w:val="00A2564B"/>
    <w:rsid w:val="00A261C7"/>
    <w:rsid w:val="00A27AA0"/>
    <w:rsid w:val="00A27AF8"/>
    <w:rsid w:val="00A30074"/>
    <w:rsid w:val="00A3119B"/>
    <w:rsid w:val="00A31FE0"/>
    <w:rsid w:val="00A326EB"/>
    <w:rsid w:val="00A32A6E"/>
    <w:rsid w:val="00A33776"/>
    <w:rsid w:val="00A33841"/>
    <w:rsid w:val="00A341E4"/>
    <w:rsid w:val="00A34942"/>
    <w:rsid w:val="00A34D6E"/>
    <w:rsid w:val="00A35047"/>
    <w:rsid w:val="00A35120"/>
    <w:rsid w:val="00A35313"/>
    <w:rsid w:val="00A3582B"/>
    <w:rsid w:val="00A358F4"/>
    <w:rsid w:val="00A35EB6"/>
    <w:rsid w:val="00A363A7"/>
    <w:rsid w:val="00A37044"/>
    <w:rsid w:val="00A37325"/>
    <w:rsid w:val="00A377F2"/>
    <w:rsid w:val="00A37BAE"/>
    <w:rsid w:val="00A40D42"/>
    <w:rsid w:val="00A423E9"/>
    <w:rsid w:val="00A424CC"/>
    <w:rsid w:val="00A42BC3"/>
    <w:rsid w:val="00A42DED"/>
    <w:rsid w:val="00A436BC"/>
    <w:rsid w:val="00A44CEA"/>
    <w:rsid w:val="00A457A1"/>
    <w:rsid w:val="00A457CB"/>
    <w:rsid w:val="00A4622F"/>
    <w:rsid w:val="00A46415"/>
    <w:rsid w:val="00A464D5"/>
    <w:rsid w:val="00A4672D"/>
    <w:rsid w:val="00A46992"/>
    <w:rsid w:val="00A500F5"/>
    <w:rsid w:val="00A508D6"/>
    <w:rsid w:val="00A50D22"/>
    <w:rsid w:val="00A5143F"/>
    <w:rsid w:val="00A51901"/>
    <w:rsid w:val="00A51C86"/>
    <w:rsid w:val="00A522F2"/>
    <w:rsid w:val="00A5291B"/>
    <w:rsid w:val="00A52F85"/>
    <w:rsid w:val="00A53195"/>
    <w:rsid w:val="00A536AA"/>
    <w:rsid w:val="00A5397C"/>
    <w:rsid w:val="00A539BA"/>
    <w:rsid w:val="00A53BBB"/>
    <w:rsid w:val="00A53BCA"/>
    <w:rsid w:val="00A54002"/>
    <w:rsid w:val="00A56819"/>
    <w:rsid w:val="00A57808"/>
    <w:rsid w:val="00A57AE2"/>
    <w:rsid w:val="00A6101C"/>
    <w:rsid w:val="00A616CA"/>
    <w:rsid w:val="00A63387"/>
    <w:rsid w:val="00A63CDE"/>
    <w:rsid w:val="00A64646"/>
    <w:rsid w:val="00A64690"/>
    <w:rsid w:val="00A657C4"/>
    <w:rsid w:val="00A661F9"/>
    <w:rsid w:val="00A66686"/>
    <w:rsid w:val="00A66EF3"/>
    <w:rsid w:val="00A672FD"/>
    <w:rsid w:val="00A675DA"/>
    <w:rsid w:val="00A67941"/>
    <w:rsid w:val="00A7024F"/>
    <w:rsid w:val="00A70E74"/>
    <w:rsid w:val="00A71922"/>
    <w:rsid w:val="00A72B83"/>
    <w:rsid w:val="00A73056"/>
    <w:rsid w:val="00A7367C"/>
    <w:rsid w:val="00A73DE6"/>
    <w:rsid w:val="00A744BF"/>
    <w:rsid w:val="00A74FDC"/>
    <w:rsid w:val="00A767C0"/>
    <w:rsid w:val="00A7692A"/>
    <w:rsid w:val="00A7701B"/>
    <w:rsid w:val="00A8044F"/>
    <w:rsid w:val="00A80699"/>
    <w:rsid w:val="00A80BE0"/>
    <w:rsid w:val="00A80E3A"/>
    <w:rsid w:val="00A814CB"/>
    <w:rsid w:val="00A81B60"/>
    <w:rsid w:val="00A82FD4"/>
    <w:rsid w:val="00A84970"/>
    <w:rsid w:val="00A85B8B"/>
    <w:rsid w:val="00A875CB"/>
    <w:rsid w:val="00A87952"/>
    <w:rsid w:val="00A90301"/>
    <w:rsid w:val="00A90728"/>
    <w:rsid w:val="00A90AA4"/>
    <w:rsid w:val="00A90F19"/>
    <w:rsid w:val="00A91A3F"/>
    <w:rsid w:val="00A91E09"/>
    <w:rsid w:val="00A91E11"/>
    <w:rsid w:val="00A9249E"/>
    <w:rsid w:val="00A93786"/>
    <w:rsid w:val="00A94A9C"/>
    <w:rsid w:val="00A94B6E"/>
    <w:rsid w:val="00A94E5A"/>
    <w:rsid w:val="00A96328"/>
    <w:rsid w:val="00AA043C"/>
    <w:rsid w:val="00AA0D6B"/>
    <w:rsid w:val="00AA15C7"/>
    <w:rsid w:val="00AA32BD"/>
    <w:rsid w:val="00AA3440"/>
    <w:rsid w:val="00AA3C3E"/>
    <w:rsid w:val="00AA3F8D"/>
    <w:rsid w:val="00AA4DE3"/>
    <w:rsid w:val="00AA5916"/>
    <w:rsid w:val="00AA5E01"/>
    <w:rsid w:val="00AA5FE3"/>
    <w:rsid w:val="00AA6C56"/>
    <w:rsid w:val="00AA7433"/>
    <w:rsid w:val="00AA746C"/>
    <w:rsid w:val="00AB08AF"/>
    <w:rsid w:val="00AB2085"/>
    <w:rsid w:val="00AB234C"/>
    <w:rsid w:val="00AB24A9"/>
    <w:rsid w:val="00AB28B8"/>
    <w:rsid w:val="00AB29A9"/>
    <w:rsid w:val="00AB2E3B"/>
    <w:rsid w:val="00AB2FDD"/>
    <w:rsid w:val="00AB3325"/>
    <w:rsid w:val="00AB38B2"/>
    <w:rsid w:val="00AB3B38"/>
    <w:rsid w:val="00AB51D8"/>
    <w:rsid w:val="00AB53D9"/>
    <w:rsid w:val="00AB5FC4"/>
    <w:rsid w:val="00AB6BCA"/>
    <w:rsid w:val="00AB6D9E"/>
    <w:rsid w:val="00AB740C"/>
    <w:rsid w:val="00AB759F"/>
    <w:rsid w:val="00AB75AE"/>
    <w:rsid w:val="00AB769F"/>
    <w:rsid w:val="00AC0657"/>
    <w:rsid w:val="00AC0B26"/>
    <w:rsid w:val="00AC22BD"/>
    <w:rsid w:val="00AC2E06"/>
    <w:rsid w:val="00AC3349"/>
    <w:rsid w:val="00AC38E4"/>
    <w:rsid w:val="00AC39B0"/>
    <w:rsid w:val="00AC3B89"/>
    <w:rsid w:val="00AC3E07"/>
    <w:rsid w:val="00AC4043"/>
    <w:rsid w:val="00AC4D8A"/>
    <w:rsid w:val="00AC544F"/>
    <w:rsid w:val="00AC567A"/>
    <w:rsid w:val="00AC58AD"/>
    <w:rsid w:val="00AC5DE5"/>
    <w:rsid w:val="00AC661A"/>
    <w:rsid w:val="00AC6FAF"/>
    <w:rsid w:val="00AD0BAF"/>
    <w:rsid w:val="00AD2645"/>
    <w:rsid w:val="00AD3D9B"/>
    <w:rsid w:val="00AD42C6"/>
    <w:rsid w:val="00AD5892"/>
    <w:rsid w:val="00AD5B54"/>
    <w:rsid w:val="00AD638D"/>
    <w:rsid w:val="00AE0059"/>
    <w:rsid w:val="00AE0372"/>
    <w:rsid w:val="00AE0AA2"/>
    <w:rsid w:val="00AE0D78"/>
    <w:rsid w:val="00AE132B"/>
    <w:rsid w:val="00AE1424"/>
    <w:rsid w:val="00AE1D9D"/>
    <w:rsid w:val="00AE1E5A"/>
    <w:rsid w:val="00AE22C2"/>
    <w:rsid w:val="00AE22FE"/>
    <w:rsid w:val="00AE242F"/>
    <w:rsid w:val="00AE2893"/>
    <w:rsid w:val="00AE28B9"/>
    <w:rsid w:val="00AE2DD4"/>
    <w:rsid w:val="00AE49F1"/>
    <w:rsid w:val="00AE570A"/>
    <w:rsid w:val="00AE6B99"/>
    <w:rsid w:val="00AE6CB4"/>
    <w:rsid w:val="00AE71CF"/>
    <w:rsid w:val="00AE7EA1"/>
    <w:rsid w:val="00AF0B03"/>
    <w:rsid w:val="00AF0D3E"/>
    <w:rsid w:val="00AF1747"/>
    <w:rsid w:val="00AF2025"/>
    <w:rsid w:val="00AF24F4"/>
    <w:rsid w:val="00AF2E22"/>
    <w:rsid w:val="00AF3202"/>
    <w:rsid w:val="00AF3D80"/>
    <w:rsid w:val="00AF4140"/>
    <w:rsid w:val="00AF4659"/>
    <w:rsid w:val="00AF4FF2"/>
    <w:rsid w:val="00AF56B5"/>
    <w:rsid w:val="00AF619B"/>
    <w:rsid w:val="00AF629C"/>
    <w:rsid w:val="00AF661B"/>
    <w:rsid w:val="00AF6BE5"/>
    <w:rsid w:val="00AF726C"/>
    <w:rsid w:val="00AF77A6"/>
    <w:rsid w:val="00AF7AFF"/>
    <w:rsid w:val="00B007D9"/>
    <w:rsid w:val="00B0084B"/>
    <w:rsid w:val="00B00DAD"/>
    <w:rsid w:val="00B01920"/>
    <w:rsid w:val="00B01C80"/>
    <w:rsid w:val="00B01E54"/>
    <w:rsid w:val="00B0347E"/>
    <w:rsid w:val="00B03928"/>
    <w:rsid w:val="00B058C4"/>
    <w:rsid w:val="00B0595A"/>
    <w:rsid w:val="00B05DAD"/>
    <w:rsid w:val="00B06855"/>
    <w:rsid w:val="00B06E8D"/>
    <w:rsid w:val="00B07D1D"/>
    <w:rsid w:val="00B07E1E"/>
    <w:rsid w:val="00B10A7B"/>
    <w:rsid w:val="00B111E2"/>
    <w:rsid w:val="00B11CBB"/>
    <w:rsid w:val="00B11F12"/>
    <w:rsid w:val="00B12180"/>
    <w:rsid w:val="00B12321"/>
    <w:rsid w:val="00B1257D"/>
    <w:rsid w:val="00B129F5"/>
    <w:rsid w:val="00B132DE"/>
    <w:rsid w:val="00B136DB"/>
    <w:rsid w:val="00B13DAE"/>
    <w:rsid w:val="00B141F6"/>
    <w:rsid w:val="00B1472F"/>
    <w:rsid w:val="00B16435"/>
    <w:rsid w:val="00B16D66"/>
    <w:rsid w:val="00B17270"/>
    <w:rsid w:val="00B200D1"/>
    <w:rsid w:val="00B21BA1"/>
    <w:rsid w:val="00B21CA2"/>
    <w:rsid w:val="00B21DF5"/>
    <w:rsid w:val="00B2257F"/>
    <w:rsid w:val="00B233BC"/>
    <w:rsid w:val="00B24194"/>
    <w:rsid w:val="00B24730"/>
    <w:rsid w:val="00B24F2C"/>
    <w:rsid w:val="00B25F8E"/>
    <w:rsid w:val="00B261B8"/>
    <w:rsid w:val="00B2698E"/>
    <w:rsid w:val="00B30640"/>
    <w:rsid w:val="00B30B93"/>
    <w:rsid w:val="00B3181F"/>
    <w:rsid w:val="00B323A9"/>
    <w:rsid w:val="00B32794"/>
    <w:rsid w:val="00B32B49"/>
    <w:rsid w:val="00B32B57"/>
    <w:rsid w:val="00B32EE9"/>
    <w:rsid w:val="00B33D59"/>
    <w:rsid w:val="00B34B2A"/>
    <w:rsid w:val="00B35799"/>
    <w:rsid w:val="00B36E80"/>
    <w:rsid w:val="00B41298"/>
    <w:rsid w:val="00B4211D"/>
    <w:rsid w:val="00B429F1"/>
    <w:rsid w:val="00B42EAD"/>
    <w:rsid w:val="00B43EC5"/>
    <w:rsid w:val="00B43F7F"/>
    <w:rsid w:val="00B44ED9"/>
    <w:rsid w:val="00B4555F"/>
    <w:rsid w:val="00B46E47"/>
    <w:rsid w:val="00B47D88"/>
    <w:rsid w:val="00B47E3C"/>
    <w:rsid w:val="00B508DB"/>
    <w:rsid w:val="00B5153B"/>
    <w:rsid w:val="00B51A7F"/>
    <w:rsid w:val="00B51F2D"/>
    <w:rsid w:val="00B52EFF"/>
    <w:rsid w:val="00B52F9D"/>
    <w:rsid w:val="00B53BD0"/>
    <w:rsid w:val="00B553CC"/>
    <w:rsid w:val="00B554C2"/>
    <w:rsid w:val="00B55F69"/>
    <w:rsid w:val="00B60D63"/>
    <w:rsid w:val="00B61ED5"/>
    <w:rsid w:val="00B62ED0"/>
    <w:rsid w:val="00B63B4E"/>
    <w:rsid w:val="00B6557F"/>
    <w:rsid w:val="00B657AB"/>
    <w:rsid w:val="00B659CB"/>
    <w:rsid w:val="00B65A1C"/>
    <w:rsid w:val="00B66440"/>
    <w:rsid w:val="00B66968"/>
    <w:rsid w:val="00B66ABE"/>
    <w:rsid w:val="00B66EF7"/>
    <w:rsid w:val="00B66F4A"/>
    <w:rsid w:val="00B6752B"/>
    <w:rsid w:val="00B701A0"/>
    <w:rsid w:val="00B70B83"/>
    <w:rsid w:val="00B71060"/>
    <w:rsid w:val="00B72375"/>
    <w:rsid w:val="00B72828"/>
    <w:rsid w:val="00B7308B"/>
    <w:rsid w:val="00B73C4A"/>
    <w:rsid w:val="00B73D81"/>
    <w:rsid w:val="00B74A8C"/>
    <w:rsid w:val="00B750A4"/>
    <w:rsid w:val="00B75975"/>
    <w:rsid w:val="00B77C83"/>
    <w:rsid w:val="00B80812"/>
    <w:rsid w:val="00B80BEF"/>
    <w:rsid w:val="00B81626"/>
    <w:rsid w:val="00B83B63"/>
    <w:rsid w:val="00B83FBB"/>
    <w:rsid w:val="00B84404"/>
    <w:rsid w:val="00B859B6"/>
    <w:rsid w:val="00B8633C"/>
    <w:rsid w:val="00B86924"/>
    <w:rsid w:val="00B86B49"/>
    <w:rsid w:val="00B86DA3"/>
    <w:rsid w:val="00B8727B"/>
    <w:rsid w:val="00B90101"/>
    <w:rsid w:val="00B90118"/>
    <w:rsid w:val="00B9033F"/>
    <w:rsid w:val="00B90CFA"/>
    <w:rsid w:val="00B92268"/>
    <w:rsid w:val="00B92CAE"/>
    <w:rsid w:val="00B92F2D"/>
    <w:rsid w:val="00B932A0"/>
    <w:rsid w:val="00B93305"/>
    <w:rsid w:val="00B9449D"/>
    <w:rsid w:val="00B97ED1"/>
    <w:rsid w:val="00BA0157"/>
    <w:rsid w:val="00BA0188"/>
    <w:rsid w:val="00BA093F"/>
    <w:rsid w:val="00BA0E86"/>
    <w:rsid w:val="00BA18C7"/>
    <w:rsid w:val="00BA3274"/>
    <w:rsid w:val="00BA3BC2"/>
    <w:rsid w:val="00BA4AF1"/>
    <w:rsid w:val="00BA54AA"/>
    <w:rsid w:val="00BA59B9"/>
    <w:rsid w:val="00BA6910"/>
    <w:rsid w:val="00BA710C"/>
    <w:rsid w:val="00BA7DF6"/>
    <w:rsid w:val="00BB17D1"/>
    <w:rsid w:val="00BB1BB7"/>
    <w:rsid w:val="00BB1C8D"/>
    <w:rsid w:val="00BB2191"/>
    <w:rsid w:val="00BB2398"/>
    <w:rsid w:val="00BB292C"/>
    <w:rsid w:val="00BB3080"/>
    <w:rsid w:val="00BB3D08"/>
    <w:rsid w:val="00BB4792"/>
    <w:rsid w:val="00BB4C41"/>
    <w:rsid w:val="00BB5B7E"/>
    <w:rsid w:val="00BB5D8E"/>
    <w:rsid w:val="00BB6582"/>
    <w:rsid w:val="00BB7388"/>
    <w:rsid w:val="00BB796B"/>
    <w:rsid w:val="00BB7BA0"/>
    <w:rsid w:val="00BB7D27"/>
    <w:rsid w:val="00BB7F34"/>
    <w:rsid w:val="00BC0818"/>
    <w:rsid w:val="00BC174C"/>
    <w:rsid w:val="00BC1E08"/>
    <w:rsid w:val="00BC2483"/>
    <w:rsid w:val="00BC2EB3"/>
    <w:rsid w:val="00BC383F"/>
    <w:rsid w:val="00BC4556"/>
    <w:rsid w:val="00BC6830"/>
    <w:rsid w:val="00BC6AFC"/>
    <w:rsid w:val="00BC6BDF"/>
    <w:rsid w:val="00BC6D01"/>
    <w:rsid w:val="00BD0B87"/>
    <w:rsid w:val="00BD10C8"/>
    <w:rsid w:val="00BD127D"/>
    <w:rsid w:val="00BD21E0"/>
    <w:rsid w:val="00BD2744"/>
    <w:rsid w:val="00BD3622"/>
    <w:rsid w:val="00BD382C"/>
    <w:rsid w:val="00BD3CA3"/>
    <w:rsid w:val="00BD4AAD"/>
    <w:rsid w:val="00BD4FE4"/>
    <w:rsid w:val="00BD506A"/>
    <w:rsid w:val="00BD5116"/>
    <w:rsid w:val="00BD7A6C"/>
    <w:rsid w:val="00BE22CF"/>
    <w:rsid w:val="00BE2C95"/>
    <w:rsid w:val="00BE35B0"/>
    <w:rsid w:val="00BE3698"/>
    <w:rsid w:val="00BE3769"/>
    <w:rsid w:val="00BE3D38"/>
    <w:rsid w:val="00BE4711"/>
    <w:rsid w:val="00BE5229"/>
    <w:rsid w:val="00BE5545"/>
    <w:rsid w:val="00BE5E8E"/>
    <w:rsid w:val="00BE5F04"/>
    <w:rsid w:val="00BE60B6"/>
    <w:rsid w:val="00BE699D"/>
    <w:rsid w:val="00BE6F27"/>
    <w:rsid w:val="00BE726A"/>
    <w:rsid w:val="00BE73D6"/>
    <w:rsid w:val="00BE73F2"/>
    <w:rsid w:val="00BE7F64"/>
    <w:rsid w:val="00BF04BD"/>
    <w:rsid w:val="00BF08F1"/>
    <w:rsid w:val="00BF1221"/>
    <w:rsid w:val="00BF139F"/>
    <w:rsid w:val="00BF1934"/>
    <w:rsid w:val="00BF19A2"/>
    <w:rsid w:val="00BF2184"/>
    <w:rsid w:val="00BF3AEF"/>
    <w:rsid w:val="00BF4317"/>
    <w:rsid w:val="00BF4579"/>
    <w:rsid w:val="00BF4B4F"/>
    <w:rsid w:val="00BF54C4"/>
    <w:rsid w:val="00BF6AB7"/>
    <w:rsid w:val="00BF6EAD"/>
    <w:rsid w:val="00BF76A8"/>
    <w:rsid w:val="00BF7BF0"/>
    <w:rsid w:val="00C002DE"/>
    <w:rsid w:val="00C00BA7"/>
    <w:rsid w:val="00C00C59"/>
    <w:rsid w:val="00C01ED3"/>
    <w:rsid w:val="00C0258B"/>
    <w:rsid w:val="00C03F2A"/>
    <w:rsid w:val="00C045B7"/>
    <w:rsid w:val="00C051B7"/>
    <w:rsid w:val="00C057D0"/>
    <w:rsid w:val="00C06174"/>
    <w:rsid w:val="00C06500"/>
    <w:rsid w:val="00C06833"/>
    <w:rsid w:val="00C06CAE"/>
    <w:rsid w:val="00C07623"/>
    <w:rsid w:val="00C0771C"/>
    <w:rsid w:val="00C07885"/>
    <w:rsid w:val="00C07E5F"/>
    <w:rsid w:val="00C109D4"/>
    <w:rsid w:val="00C110FB"/>
    <w:rsid w:val="00C14592"/>
    <w:rsid w:val="00C15328"/>
    <w:rsid w:val="00C15381"/>
    <w:rsid w:val="00C15679"/>
    <w:rsid w:val="00C15F6E"/>
    <w:rsid w:val="00C16A76"/>
    <w:rsid w:val="00C2198A"/>
    <w:rsid w:val="00C21AE7"/>
    <w:rsid w:val="00C21E70"/>
    <w:rsid w:val="00C22708"/>
    <w:rsid w:val="00C23AC1"/>
    <w:rsid w:val="00C23FA8"/>
    <w:rsid w:val="00C24537"/>
    <w:rsid w:val="00C2536D"/>
    <w:rsid w:val="00C253F7"/>
    <w:rsid w:val="00C25E3C"/>
    <w:rsid w:val="00C2622B"/>
    <w:rsid w:val="00C26413"/>
    <w:rsid w:val="00C26D59"/>
    <w:rsid w:val="00C26FEB"/>
    <w:rsid w:val="00C2747E"/>
    <w:rsid w:val="00C27C67"/>
    <w:rsid w:val="00C30A64"/>
    <w:rsid w:val="00C30A97"/>
    <w:rsid w:val="00C325A2"/>
    <w:rsid w:val="00C32CB3"/>
    <w:rsid w:val="00C3333A"/>
    <w:rsid w:val="00C33968"/>
    <w:rsid w:val="00C33D14"/>
    <w:rsid w:val="00C3567B"/>
    <w:rsid w:val="00C3574F"/>
    <w:rsid w:val="00C35868"/>
    <w:rsid w:val="00C35EF3"/>
    <w:rsid w:val="00C36470"/>
    <w:rsid w:val="00C36989"/>
    <w:rsid w:val="00C37AA3"/>
    <w:rsid w:val="00C424CB"/>
    <w:rsid w:val="00C42921"/>
    <w:rsid w:val="00C42C8E"/>
    <w:rsid w:val="00C4302D"/>
    <w:rsid w:val="00C431A2"/>
    <w:rsid w:val="00C43DA4"/>
    <w:rsid w:val="00C44D89"/>
    <w:rsid w:val="00C45361"/>
    <w:rsid w:val="00C45635"/>
    <w:rsid w:val="00C45F80"/>
    <w:rsid w:val="00C4605D"/>
    <w:rsid w:val="00C50430"/>
    <w:rsid w:val="00C508AF"/>
    <w:rsid w:val="00C5098C"/>
    <w:rsid w:val="00C51CC0"/>
    <w:rsid w:val="00C5203A"/>
    <w:rsid w:val="00C521B5"/>
    <w:rsid w:val="00C52651"/>
    <w:rsid w:val="00C53D97"/>
    <w:rsid w:val="00C551CC"/>
    <w:rsid w:val="00C5547D"/>
    <w:rsid w:val="00C559AA"/>
    <w:rsid w:val="00C55BEA"/>
    <w:rsid w:val="00C55DD7"/>
    <w:rsid w:val="00C5686B"/>
    <w:rsid w:val="00C619AD"/>
    <w:rsid w:val="00C61DD6"/>
    <w:rsid w:val="00C628CA"/>
    <w:rsid w:val="00C63CE1"/>
    <w:rsid w:val="00C63EAE"/>
    <w:rsid w:val="00C64E11"/>
    <w:rsid w:val="00C65321"/>
    <w:rsid w:val="00C654EF"/>
    <w:rsid w:val="00C65A0D"/>
    <w:rsid w:val="00C6727A"/>
    <w:rsid w:val="00C67293"/>
    <w:rsid w:val="00C70266"/>
    <w:rsid w:val="00C7143B"/>
    <w:rsid w:val="00C715E2"/>
    <w:rsid w:val="00C71A80"/>
    <w:rsid w:val="00C72D05"/>
    <w:rsid w:val="00C72D83"/>
    <w:rsid w:val="00C73B54"/>
    <w:rsid w:val="00C7514E"/>
    <w:rsid w:val="00C755E4"/>
    <w:rsid w:val="00C77226"/>
    <w:rsid w:val="00C779CD"/>
    <w:rsid w:val="00C8034F"/>
    <w:rsid w:val="00C80C6E"/>
    <w:rsid w:val="00C81E66"/>
    <w:rsid w:val="00C82215"/>
    <w:rsid w:val="00C82D16"/>
    <w:rsid w:val="00C836FA"/>
    <w:rsid w:val="00C83B5E"/>
    <w:rsid w:val="00C84038"/>
    <w:rsid w:val="00C84AD6"/>
    <w:rsid w:val="00C85380"/>
    <w:rsid w:val="00C87F5C"/>
    <w:rsid w:val="00C90391"/>
    <w:rsid w:val="00C90D5D"/>
    <w:rsid w:val="00C915BB"/>
    <w:rsid w:val="00C91F54"/>
    <w:rsid w:val="00C92A07"/>
    <w:rsid w:val="00C93536"/>
    <w:rsid w:val="00C945FA"/>
    <w:rsid w:val="00C94720"/>
    <w:rsid w:val="00C95749"/>
    <w:rsid w:val="00CA0FF3"/>
    <w:rsid w:val="00CA13BF"/>
    <w:rsid w:val="00CA14C6"/>
    <w:rsid w:val="00CA1622"/>
    <w:rsid w:val="00CA1800"/>
    <w:rsid w:val="00CA20F3"/>
    <w:rsid w:val="00CA2FE7"/>
    <w:rsid w:val="00CA3133"/>
    <w:rsid w:val="00CA34D8"/>
    <w:rsid w:val="00CA37F4"/>
    <w:rsid w:val="00CA3992"/>
    <w:rsid w:val="00CA3C5A"/>
    <w:rsid w:val="00CA3C77"/>
    <w:rsid w:val="00CA3D3D"/>
    <w:rsid w:val="00CA3FE7"/>
    <w:rsid w:val="00CA6113"/>
    <w:rsid w:val="00CA627E"/>
    <w:rsid w:val="00CA67EB"/>
    <w:rsid w:val="00CA72B8"/>
    <w:rsid w:val="00CA7387"/>
    <w:rsid w:val="00CA7790"/>
    <w:rsid w:val="00CB0EE4"/>
    <w:rsid w:val="00CB18DD"/>
    <w:rsid w:val="00CB1C96"/>
    <w:rsid w:val="00CB1DCA"/>
    <w:rsid w:val="00CB38D8"/>
    <w:rsid w:val="00CB4506"/>
    <w:rsid w:val="00CB49FD"/>
    <w:rsid w:val="00CB4EF9"/>
    <w:rsid w:val="00CB5426"/>
    <w:rsid w:val="00CB5AA4"/>
    <w:rsid w:val="00CB5ECA"/>
    <w:rsid w:val="00CB7009"/>
    <w:rsid w:val="00CB7DEB"/>
    <w:rsid w:val="00CB7F84"/>
    <w:rsid w:val="00CC0B20"/>
    <w:rsid w:val="00CC0CBE"/>
    <w:rsid w:val="00CC2103"/>
    <w:rsid w:val="00CC31B4"/>
    <w:rsid w:val="00CC46E7"/>
    <w:rsid w:val="00CC4CE0"/>
    <w:rsid w:val="00CC514E"/>
    <w:rsid w:val="00CC6020"/>
    <w:rsid w:val="00CC69D3"/>
    <w:rsid w:val="00CC6B7D"/>
    <w:rsid w:val="00CC7704"/>
    <w:rsid w:val="00CC7778"/>
    <w:rsid w:val="00CD06F4"/>
    <w:rsid w:val="00CD0AFB"/>
    <w:rsid w:val="00CD0C78"/>
    <w:rsid w:val="00CD2906"/>
    <w:rsid w:val="00CD2AD7"/>
    <w:rsid w:val="00CD31E5"/>
    <w:rsid w:val="00CD36F4"/>
    <w:rsid w:val="00CD3E34"/>
    <w:rsid w:val="00CD44B3"/>
    <w:rsid w:val="00CD4A90"/>
    <w:rsid w:val="00CD4B2A"/>
    <w:rsid w:val="00CD4F20"/>
    <w:rsid w:val="00CD4FF1"/>
    <w:rsid w:val="00CD585F"/>
    <w:rsid w:val="00CD5D85"/>
    <w:rsid w:val="00CD6E3A"/>
    <w:rsid w:val="00CD728D"/>
    <w:rsid w:val="00CD7849"/>
    <w:rsid w:val="00CD7A75"/>
    <w:rsid w:val="00CD7F57"/>
    <w:rsid w:val="00CE0169"/>
    <w:rsid w:val="00CE1755"/>
    <w:rsid w:val="00CE2656"/>
    <w:rsid w:val="00CE308C"/>
    <w:rsid w:val="00CE3410"/>
    <w:rsid w:val="00CE3479"/>
    <w:rsid w:val="00CE36F0"/>
    <w:rsid w:val="00CE3EF4"/>
    <w:rsid w:val="00CE703C"/>
    <w:rsid w:val="00CE738B"/>
    <w:rsid w:val="00CE742E"/>
    <w:rsid w:val="00CE7D5C"/>
    <w:rsid w:val="00CF045A"/>
    <w:rsid w:val="00CF0FF3"/>
    <w:rsid w:val="00CF15B2"/>
    <w:rsid w:val="00CF1801"/>
    <w:rsid w:val="00CF1C77"/>
    <w:rsid w:val="00CF27D5"/>
    <w:rsid w:val="00CF2C19"/>
    <w:rsid w:val="00CF2F4F"/>
    <w:rsid w:val="00CF42C6"/>
    <w:rsid w:val="00CF4697"/>
    <w:rsid w:val="00CF5E25"/>
    <w:rsid w:val="00CF640A"/>
    <w:rsid w:val="00CF6C77"/>
    <w:rsid w:val="00CF72DE"/>
    <w:rsid w:val="00D005FB"/>
    <w:rsid w:val="00D00E52"/>
    <w:rsid w:val="00D01906"/>
    <w:rsid w:val="00D01967"/>
    <w:rsid w:val="00D0248D"/>
    <w:rsid w:val="00D024DA"/>
    <w:rsid w:val="00D02B50"/>
    <w:rsid w:val="00D0341E"/>
    <w:rsid w:val="00D0549B"/>
    <w:rsid w:val="00D05C5F"/>
    <w:rsid w:val="00D05CDF"/>
    <w:rsid w:val="00D07124"/>
    <w:rsid w:val="00D07830"/>
    <w:rsid w:val="00D107C1"/>
    <w:rsid w:val="00D125BC"/>
    <w:rsid w:val="00D130B9"/>
    <w:rsid w:val="00D134A1"/>
    <w:rsid w:val="00D135BD"/>
    <w:rsid w:val="00D13DAA"/>
    <w:rsid w:val="00D14A57"/>
    <w:rsid w:val="00D15A01"/>
    <w:rsid w:val="00D15A22"/>
    <w:rsid w:val="00D1603F"/>
    <w:rsid w:val="00D17224"/>
    <w:rsid w:val="00D173CB"/>
    <w:rsid w:val="00D176F5"/>
    <w:rsid w:val="00D21F51"/>
    <w:rsid w:val="00D229AA"/>
    <w:rsid w:val="00D23425"/>
    <w:rsid w:val="00D239DB"/>
    <w:rsid w:val="00D23F2E"/>
    <w:rsid w:val="00D24035"/>
    <w:rsid w:val="00D24C0A"/>
    <w:rsid w:val="00D24E3E"/>
    <w:rsid w:val="00D25083"/>
    <w:rsid w:val="00D25215"/>
    <w:rsid w:val="00D2646D"/>
    <w:rsid w:val="00D26720"/>
    <w:rsid w:val="00D26CA1"/>
    <w:rsid w:val="00D26CD0"/>
    <w:rsid w:val="00D27C62"/>
    <w:rsid w:val="00D309B0"/>
    <w:rsid w:val="00D30BFE"/>
    <w:rsid w:val="00D30E82"/>
    <w:rsid w:val="00D311AB"/>
    <w:rsid w:val="00D31A94"/>
    <w:rsid w:val="00D3213D"/>
    <w:rsid w:val="00D324A1"/>
    <w:rsid w:val="00D329E4"/>
    <w:rsid w:val="00D32F88"/>
    <w:rsid w:val="00D33048"/>
    <w:rsid w:val="00D337EA"/>
    <w:rsid w:val="00D33AB4"/>
    <w:rsid w:val="00D33D7F"/>
    <w:rsid w:val="00D340CB"/>
    <w:rsid w:val="00D35154"/>
    <w:rsid w:val="00D36DE9"/>
    <w:rsid w:val="00D37586"/>
    <w:rsid w:val="00D379F3"/>
    <w:rsid w:val="00D37D43"/>
    <w:rsid w:val="00D41051"/>
    <w:rsid w:val="00D416E9"/>
    <w:rsid w:val="00D4180E"/>
    <w:rsid w:val="00D426A5"/>
    <w:rsid w:val="00D433BB"/>
    <w:rsid w:val="00D43462"/>
    <w:rsid w:val="00D44390"/>
    <w:rsid w:val="00D44391"/>
    <w:rsid w:val="00D46085"/>
    <w:rsid w:val="00D504D9"/>
    <w:rsid w:val="00D5062B"/>
    <w:rsid w:val="00D50912"/>
    <w:rsid w:val="00D51F1B"/>
    <w:rsid w:val="00D51FB5"/>
    <w:rsid w:val="00D5409F"/>
    <w:rsid w:val="00D54355"/>
    <w:rsid w:val="00D54BA4"/>
    <w:rsid w:val="00D54F65"/>
    <w:rsid w:val="00D54FA7"/>
    <w:rsid w:val="00D5677E"/>
    <w:rsid w:val="00D569AB"/>
    <w:rsid w:val="00D60B57"/>
    <w:rsid w:val="00D60ED5"/>
    <w:rsid w:val="00D61BA1"/>
    <w:rsid w:val="00D63084"/>
    <w:rsid w:val="00D63223"/>
    <w:rsid w:val="00D63D5C"/>
    <w:rsid w:val="00D642C3"/>
    <w:rsid w:val="00D662BA"/>
    <w:rsid w:val="00D66645"/>
    <w:rsid w:val="00D673AB"/>
    <w:rsid w:val="00D701CB"/>
    <w:rsid w:val="00D70575"/>
    <w:rsid w:val="00D70813"/>
    <w:rsid w:val="00D71CFB"/>
    <w:rsid w:val="00D72942"/>
    <w:rsid w:val="00D743E7"/>
    <w:rsid w:val="00D749B9"/>
    <w:rsid w:val="00D74DC3"/>
    <w:rsid w:val="00D758DD"/>
    <w:rsid w:val="00D759B3"/>
    <w:rsid w:val="00D75BBE"/>
    <w:rsid w:val="00D75D8D"/>
    <w:rsid w:val="00D75EFA"/>
    <w:rsid w:val="00D810F0"/>
    <w:rsid w:val="00D81E7E"/>
    <w:rsid w:val="00D82E2A"/>
    <w:rsid w:val="00D84AC2"/>
    <w:rsid w:val="00D853F2"/>
    <w:rsid w:val="00D85DBA"/>
    <w:rsid w:val="00D86239"/>
    <w:rsid w:val="00D863B2"/>
    <w:rsid w:val="00D87D09"/>
    <w:rsid w:val="00D906C5"/>
    <w:rsid w:val="00D90E45"/>
    <w:rsid w:val="00D90ED1"/>
    <w:rsid w:val="00D91A2B"/>
    <w:rsid w:val="00D929CD"/>
    <w:rsid w:val="00D92EDC"/>
    <w:rsid w:val="00D92EFB"/>
    <w:rsid w:val="00D92F27"/>
    <w:rsid w:val="00D93392"/>
    <w:rsid w:val="00D94B91"/>
    <w:rsid w:val="00D95297"/>
    <w:rsid w:val="00D96376"/>
    <w:rsid w:val="00D96982"/>
    <w:rsid w:val="00D96CFC"/>
    <w:rsid w:val="00D974A4"/>
    <w:rsid w:val="00D97848"/>
    <w:rsid w:val="00DA00F4"/>
    <w:rsid w:val="00DA052B"/>
    <w:rsid w:val="00DA08D8"/>
    <w:rsid w:val="00DA1688"/>
    <w:rsid w:val="00DA2061"/>
    <w:rsid w:val="00DA22BE"/>
    <w:rsid w:val="00DA2573"/>
    <w:rsid w:val="00DA2A21"/>
    <w:rsid w:val="00DA3581"/>
    <w:rsid w:val="00DA3944"/>
    <w:rsid w:val="00DA3AD5"/>
    <w:rsid w:val="00DA40B6"/>
    <w:rsid w:val="00DA50B6"/>
    <w:rsid w:val="00DA5385"/>
    <w:rsid w:val="00DA5E00"/>
    <w:rsid w:val="00DA68FB"/>
    <w:rsid w:val="00DA6B05"/>
    <w:rsid w:val="00DA6D9A"/>
    <w:rsid w:val="00DA7155"/>
    <w:rsid w:val="00DB05B3"/>
    <w:rsid w:val="00DB1CFC"/>
    <w:rsid w:val="00DB25F1"/>
    <w:rsid w:val="00DB2B30"/>
    <w:rsid w:val="00DB2FB5"/>
    <w:rsid w:val="00DB32E0"/>
    <w:rsid w:val="00DB378F"/>
    <w:rsid w:val="00DB395E"/>
    <w:rsid w:val="00DB3C74"/>
    <w:rsid w:val="00DB3D81"/>
    <w:rsid w:val="00DB48BE"/>
    <w:rsid w:val="00DB5087"/>
    <w:rsid w:val="00DB5BB0"/>
    <w:rsid w:val="00DB5EAF"/>
    <w:rsid w:val="00DC0861"/>
    <w:rsid w:val="00DC19AA"/>
    <w:rsid w:val="00DC2D87"/>
    <w:rsid w:val="00DC319C"/>
    <w:rsid w:val="00DC3D43"/>
    <w:rsid w:val="00DC3E6D"/>
    <w:rsid w:val="00DC4494"/>
    <w:rsid w:val="00DC44DC"/>
    <w:rsid w:val="00DC4721"/>
    <w:rsid w:val="00DC6473"/>
    <w:rsid w:val="00DC6B1D"/>
    <w:rsid w:val="00DC6D0A"/>
    <w:rsid w:val="00DC742C"/>
    <w:rsid w:val="00DD0748"/>
    <w:rsid w:val="00DD0FDA"/>
    <w:rsid w:val="00DD119E"/>
    <w:rsid w:val="00DD17DD"/>
    <w:rsid w:val="00DD1E0F"/>
    <w:rsid w:val="00DD2399"/>
    <w:rsid w:val="00DD239C"/>
    <w:rsid w:val="00DD2474"/>
    <w:rsid w:val="00DD3DED"/>
    <w:rsid w:val="00DD3EB0"/>
    <w:rsid w:val="00DD5E15"/>
    <w:rsid w:val="00DD7765"/>
    <w:rsid w:val="00DD79E3"/>
    <w:rsid w:val="00DE11E7"/>
    <w:rsid w:val="00DE138C"/>
    <w:rsid w:val="00DE13CB"/>
    <w:rsid w:val="00DE1AB2"/>
    <w:rsid w:val="00DE2DAB"/>
    <w:rsid w:val="00DE3376"/>
    <w:rsid w:val="00DE3E07"/>
    <w:rsid w:val="00DE43AE"/>
    <w:rsid w:val="00DE458A"/>
    <w:rsid w:val="00DE4C6C"/>
    <w:rsid w:val="00DE578B"/>
    <w:rsid w:val="00DF1AC9"/>
    <w:rsid w:val="00DF1BC5"/>
    <w:rsid w:val="00DF1F4E"/>
    <w:rsid w:val="00DF3F16"/>
    <w:rsid w:val="00DF4181"/>
    <w:rsid w:val="00DF4B15"/>
    <w:rsid w:val="00DF57A7"/>
    <w:rsid w:val="00DF5FD5"/>
    <w:rsid w:val="00DF6793"/>
    <w:rsid w:val="00E01B17"/>
    <w:rsid w:val="00E0425F"/>
    <w:rsid w:val="00E070CA"/>
    <w:rsid w:val="00E07824"/>
    <w:rsid w:val="00E07E57"/>
    <w:rsid w:val="00E10410"/>
    <w:rsid w:val="00E10893"/>
    <w:rsid w:val="00E11222"/>
    <w:rsid w:val="00E11BA4"/>
    <w:rsid w:val="00E1229A"/>
    <w:rsid w:val="00E12BEC"/>
    <w:rsid w:val="00E13C03"/>
    <w:rsid w:val="00E14078"/>
    <w:rsid w:val="00E140C4"/>
    <w:rsid w:val="00E1483F"/>
    <w:rsid w:val="00E14B2C"/>
    <w:rsid w:val="00E15766"/>
    <w:rsid w:val="00E158C1"/>
    <w:rsid w:val="00E161DD"/>
    <w:rsid w:val="00E16919"/>
    <w:rsid w:val="00E16CA4"/>
    <w:rsid w:val="00E1732C"/>
    <w:rsid w:val="00E17732"/>
    <w:rsid w:val="00E20021"/>
    <w:rsid w:val="00E218C0"/>
    <w:rsid w:val="00E2226D"/>
    <w:rsid w:val="00E229EB"/>
    <w:rsid w:val="00E22DBB"/>
    <w:rsid w:val="00E23395"/>
    <w:rsid w:val="00E2386C"/>
    <w:rsid w:val="00E23C95"/>
    <w:rsid w:val="00E23D4D"/>
    <w:rsid w:val="00E2440E"/>
    <w:rsid w:val="00E2493F"/>
    <w:rsid w:val="00E25091"/>
    <w:rsid w:val="00E27C8A"/>
    <w:rsid w:val="00E311E7"/>
    <w:rsid w:val="00E32A0C"/>
    <w:rsid w:val="00E32FD3"/>
    <w:rsid w:val="00E334DA"/>
    <w:rsid w:val="00E334F7"/>
    <w:rsid w:val="00E33AB3"/>
    <w:rsid w:val="00E344FC"/>
    <w:rsid w:val="00E3484A"/>
    <w:rsid w:val="00E34D05"/>
    <w:rsid w:val="00E37869"/>
    <w:rsid w:val="00E40537"/>
    <w:rsid w:val="00E40E86"/>
    <w:rsid w:val="00E40FDB"/>
    <w:rsid w:val="00E41BAD"/>
    <w:rsid w:val="00E42855"/>
    <w:rsid w:val="00E43CC3"/>
    <w:rsid w:val="00E4444F"/>
    <w:rsid w:val="00E44DCF"/>
    <w:rsid w:val="00E451F3"/>
    <w:rsid w:val="00E45CE4"/>
    <w:rsid w:val="00E46668"/>
    <w:rsid w:val="00E46DF9"/>
    <w:rsid w:val="00E47748"/>
    <w:rsid w:val="00E5012E"/>
    <w:rsid w:val="00E501C4"/>
    <w:rsid w:val="00E51082"/>
    <w:rsid w:val="00E513AF"/>
    <w:rsid w:val="00E51F24"/>
    <w:rsid w:val="00E5374C"/>
    <w:rsid w:val="00E53DBD"/>
    <w:rsid w:val="00E54059"/>
    <w:rsid w:val="00E5405C"/>
    <w:rsid w:val="00E54461"/>
    <w:rsid w:val="00E54539"/>
    <w:rsid w:val="00E545E6"/>
    <w:rsid w:val="00E54818"/>
    <w:rsid w:val="00E5579E"/>
    <w:rsid w:val="00E55CE8"/>
    <w:rsid w:val="00E60249"/>
    <w:rsid w:val="00E60470"/>
    <w:rsid w:val="00E60602"/>
    <w:rsid w:val="00E607A6"/>
    <w:rsid w:val="00E618D4"/>
    <w:rsid w:val="00E61D35"/>
    <w:rsid w:val="00E61E1A"/>
    <w:rsid w:val="00E62187"/>
    <w:rsid w:val="00E62B62"/>
    <w:rsid w:val="00E62E7F"/>
    <w:rsid w:val="00E62F06"/>
    <w:rsid w:val="00E630FF"/>
    <w:rsid w:val="00E63549"/>
    <w:rsid w:val="00E635B9"/>
    <w:rsid w:val="00E6390B"/>
    <w:rsid w:val="00E63959"/>
    <w:rsid w:val="00E63978"/>
    <w:rsid w:val="00E63FE8"/>
    <w:rsid w:val="00E648C0"/>
    <w:rsid w:val="00E64990"/>
    <w:rsid w:val="00E653BB"/>
    <w:rsid w:val="00E66F03"/>
    <w:rsid w:val="00E6706D"/>
    <w:rsid w:val="00E673FE"/>
    <w:rsid w:val="00E679DA"/>
    <w:rsid w:val="00E71349"/>
    <w:rsid w:val="00E719DE"/>
    <w:rsid w:val="00E71B6A"/>
    <w:rsid w:val="00E71F2C"/>
    <w:rsid w:val="00E7201A"/>
    <w:rsid w:val="00E726E2"/>
    <w:rsid w:val="00E72861"/>
    <w:rsid w:val="00E73AFA"/>
    <w:rsid w:val="00E7469F"/>
    <w:rsid w:val="00E746ED"/>
    <w:rsid w:val="00E74B65"/>
    <w:rsid w:val="00E7572C"/>
    <w:rsid w:val="00E7664B"/>
    <w:rsid w:val="00E771A3"/>
    <w:rsid w:val="00E777DA"/>
    <w:rsid w:val="00E77AD4"/>
    <w:rsid w:val="00E809E8"/>
    <w:rsid w:val="00E80B26"/>
    <w:rsid w:val="00E80EA6"/>
    <w:rsid w:val="00E80ED4"/>
    <w:rsid w:val="00E81037"/>
    <w:rsid w:val="00E81453"/>
    <w:rsid w:val="00E81B81"/>
    <w:rsid w:val="00E8293E"/>
    <w:rsid w:val="00E8359B"/>
    <w:rsid w:val="00E83CA4"/>
    <w:rsid w:val="00E8480E"/>
    <w:rsid w:val="00E87DCA"/>
    <w:rsid w:val="00E90466"/>
    <w:rsid w:val="00E92C89"/>
    <w:rsid w:val="00E92DF6"/>
    <w:rsid w:val="00E94532"/>
    <w:rsid w:val="00E94A17"/>
    <w:rsid w:val="00E94C6A"/>
    <w:rsid w:val="00E955AA"/>
    <w:rsid w:val="00E957E8"/>
    <w:rsid w:val="00E95BE3"/>
    <w:rsid w:val="00E96246"/>
    <w:rsid w:val="00E96260"/>
    <w:rsid w:val="00E96F4E"/>
    <w:rsid w:val="00EA050A"/>
    <w:rsid w:val="00EA06E3"/>
    <w:rsid w:val="00EA0902"/>
    <w:rsid w:val="00EA0BA2"/>
    <w:rsid w:val="00EA0C7F"/>
    <w:rsid w:val="00EA0E65"/>
    <w:rsid w:val="00EA1EA2"/>
    <w:rsid w:val="00EA2A8F"/>
    <w:rsid w:val="00EA33F6"/>
    <w:rsid w:val="00EA4431"/>
    <w:rsid w:val="00EA5002"/>
    <w:rsid w:val="00EA66AF"/>
    <w:rsid w:val="00EA7BD6"/>
    <w:rsid w:val="00EB0C27"/>
    <w:rsid w:val="00EB0D5E"/>
    <w:rsid w:val="00EB0DC8"/>
    <w:rsid w:val="00EB1332"/>
    <w:rsid w:val="00EB2EDC"/>
    <w:rsid w:val="00EB3048"/>
    <w:rsid w:val="00EB3E35"/>
    <w:rsid w:val="00EB507D"/>
    <w:rsid w:val="00EB512D"/>
    <w:rsid w:val="00EB77F8"/>
    <w:rsid w:val="00EC059B"/>
    <w:rsid w:val="00EC1C27"/>
    <w:rsid w:val="00EC27C5"/>
    <w:rsid w:val="00EC2E7D"/>
    <w:rsid w:val="00EC3CE0"/>
    <w:rsid w:val="00EC540D"/>
    <w:rsid w:val="00EC627E"/>
    <w:rsid w:val="00EC638F"/>
    <w:rsid w:val="00EC6878"/>
    <w:rsid w:val="00EC6FCC"/>
    <w:rsid w:val="00EC7165"/>
    <w:rsid w:val="00EC798F"/>
    <w:rsid w:val="00EC79F1"/>
    <w:rsid w:val="00EC7A13"/>
    <w:rsid w:val="00ED038E"/>
    <w:rsid w:val="00ED03AB"/>
    <w:rsid w:val="00ED16D8"/>
    <w:rsid w:val="00ED2F75"/>
    <w:rsid w:val="00ED3DAE"/>
    <w:rsid w:val="00ED5415"/>
    <w:rsid w:val="00ED6745"/>
    <w:rsid w:val="00ED6914"/>
    <w:rsid w:val="00EE106B"/>
    <w:rsid w:val="00EE1239"/>
    <w:rsid w:val="00EE1938"/>
    <w:rsid w:val="00EE313D"/>
    <w:rsid w:val="00EE336C"/>
    <w:rsid w:val="00EE41ED"/>
    <w:rsid w:val="00EE4285"/>
    <w:rsid w:val="00EE42F4"/>
    <w:rsid w:val="00EE582F"/>
    <w:rsid w:val="00EE5A44"/>
    <w:rsid w:val="00EE5ABF"/>
    <w:rsid w:val="00EE5CA4"/>
    <w:rsid w:val="00EE5F9B"/>
    <w:rsid w:val="00EE7ABD"/>
    <w:rsid w:val="00EF03AC"/>
    <w:rsid w:val="00EF05D5"/>
    <w:rsid w:val="00EF078D"/>
    <w:rsid w:val="00EF13C0"/>
    <w:rsid w:val="00EF1EEE"/>
    <w:rsid w:val="00EF2054"/>
    <w:rsid w:val="00EF2921"/>
    <w:rsid w:val="00EF2BB6"/>
    <w:rsid w:val="00EF359E"/>
    <w:rsid w:val="00EF385D"/>
    <w:rsid w:val="00EF3B5A"/>
    <w:rsid w:val="00EF447D"/>
    <w:rsid w:val="00EF45A4"/>
    <w:rsid w:val="00EF4BE5"/>
    <w:rsid w:val="00EF4D29"/>
    <w:rsid w:val="00EF4D5A"/>
    <w:rsid w:val="00EF503E"/>
    <w:rsid w:val="00EF6F50"/>
    <w:rsid w:val="00EF7237"/>
    <w:rsid w:val="00EF7E32"/>
    <w:rsid w:val="00F00320"/>
    <w:rsid w:val="00F0099D"/>
    <w:rsid w:val="00F010AD"/>
    <w:rsid w:val="00F012FA"/>
    <w:rsid w:val="00F0388C"/>
    <w:rsid w:val="00F03BC1"/>
    <w:rsid w:val="00F03CCB"/>
    <w:rsid w:val="00F04DB7"/>
    <w:rsid w:val="00F0507E"/>
    <w:rsid w:val="00F052AD"/>
    <w:rsid w:val="00F05E80"/>
    <w:rsid w:val="00F0630C"/>
    <w:rsid w:val="00F06D11"/>
    <w:rsid w:val="00F06EF2"/>
    <w:rsid w:val="00F06F43"/>
    <w:rsid w:val="00F0787F"/>
    <w:rsid w:val="00F10743"/>
    <w:rsid w:val="00F10BA6"/>
    <w:rsid w:val="00F10C07"/>
    <w:rsid w:val="00F10FC9"/>
    <w:rsid w:val="00F112AD"/>
    <w:rsid w:val="00F119D2"/>
    <w:rsid w:val="00F11E95"/>
    <w:rsid w:val="00F12388"/>
    <w:rsid w:val="00F13014"/>
    <w:rsid w:val="00F13526"/>
    <w:rsid w:val="00F140B1"/>
    <w:rsid w:val="00F14368"/>
    <w:rsid w:val="00F1453D"/>
    <w:rsid w:val="00F14CED"/>
    <w:rsid w:val="00F155A9"/>
    <w:rsid w:val="00F166AD"/>
    <w:rsid w:val="00F1673A"/>
    <w:rsid w:val="00F17F9F"/>
    <w:rsid w:val="00F206FF"/>
    <w:rsid w:val="00F207DA"/>
    <w:rsid w:val="00F21A84"/>
    <w:rsid w:val="00F21CF7"/>
    <w:rsid w:val="00F21D35"/>
    <w:rsid w:val="00F22272"/>
    <w:rsid w:val="00F22473"/>
    <w:rsid w:val="00F23069"/>
    <w:rsid w:val="00F234C6"/>
    <w:rsid w:val="00F24490"/>
    <w:rsid w:val="00F2574A"/>
    <w:rsid w:val="00F25849"/>
    <w:rsid w:val="00F25A5E"/>
    <w:rsid w:val="00F264CB"/>
    <w:rsid w:val="00F2650E"/>
    <w:rsid w:val="00F27C4E"/>
    <w:rsid w:val="00F27D76"/>
    <w:rsid w:val="00F301A5"/>
    <w:rsid w:val="00F319CE"/>
    <w:rsid w:val="00F31D81"/>
    <w:rsid w:val="00F32712"/>
    <w:rsid w:val="00F35E0B"/>
    <w:rsid w:val="00F3637F"/>
    <w:rsid w:val="00F36C68"/>
    <w:rsid w:val="00F370B7"/>
    <w:rsid w:val="00F3793A"/>
    <w:rsid w:val="00F40316"/>
    <w:rsid w:val="00F403A0"/>
    <w:rsid w:val="00F40EFB"/>
    <w:rsid w:val="00F41434"/>
    <w:rsid w:val="00F41AE6"/>
    <w:rsid w:val="00F4273D"/>
    <w:rsid w:val="00F43048"/>
    <w:rsid w:val="00F4331E"/>
    <w:rsid w:val="00F43857"/>
    <w:rsid w:val="00F43DD9"/>
    <w:rsid w:val="00F443EA"/>
    <w:rsid w:val="00F44BB7"/>
    <w:rsid w:val="00F44CE5"/>
    <w:rsid w:val="00F45430"/>
    <w:rsid w:val="00F46C07"/>
    <w:rsid w:val="00F47521"/>
    <w:rsid w:val="00F5051F"/>
    <w:rsid w:val="00F51E3B"/>
    <w:rsid w:val="00F520D6"/>
    <w:rsid w:val="00F5215F"/>
    <w:rsid w:val="00F52810"/>
    <w:rsid w:val="00F52FB5"/>
    <w:rsid w:val="00F53012"/>
    <w:rsid w:val="00F535C7"/>
    <w:rsid w:val="00F53F53"/>
    <w:rsid w:val="00F553E3"/>
    <w:rsid w:val="00F556FE"/>
    <w:rsid w:val="00F563CD"/>
    <w:rsid w:val="00F567B4"/>
    <w:rsid w:val="00F57DE5"/>
    <w:rsid w:val="00F602BD"/>
    <w:rsid w:val="00F60448"/>
    <w:rsid w:val="00F60794"/>
    <w:rsid w:val="00F607DD"/>
    <w:rsid w:val="00F607F4"/>
    <w:rsid w:val="00F61A93"/>
    <w:rsid w:val="00F61BB4"/>
    <w:rsid w:val="00F62DD9"/>
    <w:rsid w:val="00F634C6"/>
    <w:rsid w:val="00F63734"/>
    <w:rsid w:val="00F6386E"/>
    <w:rsid w:val="00F64441"/>
    <w:rsid w:val="00F65864"/>
    <w:rsid w:val="00F65C64"/>
    <w:rsid w:val="00F65F85"/>
    <w:rsid w:val="00F66C04"/>
    <w:rsid w:val="00F67549"/>
    <w:rsid w:val="00F67C14"/>
    <w:rsid w:val="00F70C47"/>
    <w:rsid w:val="00F71D86"/>
    <w:rsid w:val="00F74544"/>
    <w:rsid w:val="00F7519F"/>
    <w:rsid w:val="00F751F2"/>
    <w:rsid w:val="00F752B7"/>
    <w:rsid w:val="00F7546F"/>
    <w:rsid w:val="00F76C1E"/>
    <w:rsid w:val="00F76C65"/>
    <w:rsid w:val="00F770A5"/>
    <w:rsid w:val="00F77E64"/>
    <w:rsid w:val="00F77EC2"/>
    <w:rsid w:val="00F80A0B"/>
    <w:rsid w:val="00F819FC"/>
    <w:rsid w:val="00F81AE7"/>
    <w:rsid w:val="00F81F7A"/>
    <w:rsid w:val="00F8219C"/>
    <w:rsid w:val="00F82D5B"/>
    <w:rsid w:val="00F8305C"/>
    <w:rsid w:val="00F84669"/>
    <w:rsid w:val="00F8772A"/>
    <w:rsid w:val="00F87AB1"/>
    <w:rsid w:val="00F87C17"/>
    <w:rsid w:val="00F87DED"/>
    <w:rsid w:val="00F91247"/>
    <w:rsid w:val="00F91FF5"/>
    <w:rsid w:val="00F92DF6"/>
    <w:rsid w:val="00F93041"/>
    <w:rsid w:val="00F93136"/>
    <w:rsid w:val="00F934C9"/>
    <w:rsid w:val="00F953DC"/>
    <w:rsid w:val="00F955E7"/>
    <w:rsid w:val="00F95AF3"/>
    <w:rsid w:val="00F95C29"/>
    <w:rsid w:val="00F95E35"/>
    <w:rsid w:val="00F9661B"/>
    <w:rsid w:val="00F96D98"/>
    <w:rsid w:val="00F96DC4"/>
    <w:rsid w:val="00FA0021"/>
    <w:rsid w:val="00FA0506"/>
    <w:rsid w:val="00FA07E0"/>
    <w:rsid w:val="00FA0FC9"/>
    <w:rsid w:val="00FA19EC"/>
    <w:rsid w:val="00FA1EC6"/>
    <w:rsid w:val="00FA2080"/>
    <w:rsid w:val="00FA2E26"/>
    <w:rsid w:val="00FA3E40"/>
    <w:rsid w:val="00FA44B4"/>
    <w:rsid w:val="00FA4B9D"/>
    <w:rsid w:val="00FA6915"/>
    <w:rsid w:val="00FA704E"/>
    <w:rsid w:val="00FA716E"/>
    <w:rsid w:val="00FA7AFA"/>
    <w:rsid w:val="00FB1B08"/>
    <w:rsid w:val="00FB234C"/>
    <w:rsid w:val="00FB312F"/>
    <w:rsid w:val="00FB4B8B"/>
    <w:rsid w:val="00FB4E79"/>
    <w:rsid w:val="00FB52D9"/>
    <w:rsid w:val="00FB5ADC"/>
    <w:rsid w:val="00FB697C"/>
    <w:rsid w:val="00FB6D2E"/>
    <w:rsid w:val="00FB6F6C"/>
    <w:rsid w:val="00FB70FF"/>
    <w:rsid w:val="00FB71F9"/>
    <w:rsid w:val="00FB72D7"/>
    <w:rsid w:val="00FB75F3"/>
    <w:rsid w:val="00FB7674"/>
    <w:rsid w:val="00FB79C1"/>
    <w:rsid w:val="00FC0136"/>
    <w:rsid w:val="00FC0F0B"/>
    <w:rsid w:val="00FC14FD"/>
    <w:rsid w:val="00FC168D"/>
    <w:rsid w:val="00FC25ED"/>
    <w:rsid w:val="00FC3BC7"/>
    <w:rsid w:val="00FC4E96"/>
    <w:rsid w:val="00FC5464"/>
    <w:rsid w:val="00FC62B6"/>
    <w:rsid w:val="00FC7B26"/>
    <w:rsid w:val="00FD0491"/>
    <w:rsid w:val="00FD19B6"/>
    <w:rsid w:val="00FD1DA3"/>
    <w:rsid w:val="00FD208B"/>
    <w:rsid w:val="00FD2141"/>
    <w:rsid w:val="00FD29A8"/>
    <w:rsid w:val="00FD29C2"/>
    <w:rsid w:val="00FD3DA7"/>
    <w:rsid w:val="00FD437C"/>
    <w:rsid w:val="00FD46A7"/>
    <w:rsid w:val="00FD542D"/>
    <w:rsid w:val="00FD6BC0"/>
    <w:rsid w:val="00FD6FE9"/>
    <w:rsid w:val="00FD7258"/>
    <w:rsid w:val="00FD7CC9"/>
    <w:rsid w:val="00FE0495"/>
    <w:rsid w:val="00FE0C0F"/>
    <w:rsid w:val="00FE1356"/>
    <w:rsid w:val="00FE1672"/>
    <w:rsid w:val="00FE2A89"/>
    <w:rsid w:val="00FE2E68"/>
    <w:rsid w:val="00FE3190"/>
    <w:rsid w:val="00FE3E30"/>
    <w:rsid w:val="00FE4200"/>
    <w:rsid w:val="00FE483A"/>
    <w:rsid w:val="00FE5912"/>
    <w:rsid w:val="00FE5921"/>
    <w:rsid w:val="00FE6605"/>
    <w:rsid w:val="00FE7480"/>
    <w:rsid w:val="00FE7864"/>
    <w:rsid w:val="00FE7AB7"/>
    <w:rsid w:val="00FE7C5A"/>
    <w:rsid w:val="00FE7C71"/>
    <w:rsid w:val="00FF089A"/>
    <w:rsid w:val="00FF1269"/>
    <w:rsid w:val="00FF1396"/>
    <w:rsid w:val="00FF1C99"/>
    <w:rsid w:val="00FF3878"/>
    <w:rsid w:val="00FF3C2D"/>
    <w:rsid w:val="00FF438F"/>
    <w:rsid w:val="00FF4CCB"/>
    <w:rsid w:val="00FF4CFD"/>
    <w:rsid w:val="00FF6298"/>
    <w:rsid w:val="00FF741F"/>
    <w:rsid w:val="00FF76D7"/>
    <w:rsid w:val="00FF7A0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uiPriority="99"/>
    <w:lsdException w:name="annotation text" w:locked="1" w:uiPriority="99"/>
    <w:lsdException w:name="header" w:locked="1" w:uiPriority="99"/>
    <w:lsdException w:name="footer" w:locked="1" w:uiPriority="99"/>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uiPriority="99"/>
    <w:lsdException w:name="line number" w:locked="1"/>
    <w:lsdException w:name="page number" w:locked="1" w:uiPriority="99"/>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234C"/>
    <w:rPr>
      <w:sz w:val="24"/>
      <w:szCs w:val="24"/>
      <w:lang w:eastAsia="en-US"/>
    </w:rPr>
  </w:style>
  <w:style w:type="paragraph" w:styleId="Heading1">
    <w:name w:val="heading 1"/>
    <w:basedOn w:val="Normal"/>
    <w:next w:val="Normal"/>
    <w:link w:val="Heading1Char2"/>
    <w:qFormat/>
    <w:rsid w:val="005E71F3"/>
    <w:pPr>
      <w:keepNext/>
      <w:outlineLvl w:val="0"/>
    </w:pPr>
    <w:rPr>
      <w:b/>
      <w:sz w:val="27"/>
      <w:szCs w:val="20"/>
    </w:rPr>
  </w:style>
  <w:style w:type="paragraph" w:styleId="Heading2">
    <w:name w:val="heading 2"/>
    <w:basedOn w:val="Normal"/>
    <w:next w:val="Normal"/>
    <w:link w:val="Heading2Char"/>
    <w:qFormat/>
    <w:rsid w:val="005E71F3"/>
    <w:pPr>
      <w:keepNext/>
      <w:numPr>
        <w:ilvl w:val="1"/>
        <w:numId w:val="6"/>
      </w:numPr>
      <w:spacing w:before="240" w:after="60"/>
      <w:outlineLvl w:val="1"/>
    </w:pPr>
    <w:rPr>
      <w:b/>
      <w:bCs/>
      <w:color w:val="000000"/>
      <w:sz w:val="28"/>
      <w:szCs w:val="28"/>
    </w:rPr>
  </w:style>
  <w:style w:type="paragraph" w:styleId="Heading3">
    <w:name w:val="heading 3"/>
    <w:basedOn w:val="Normal"/>
    <w:next w:val="Normal"/>
    <w:link w:val="Heading3Char"/>
    <w:qFormat/>
    <w:rsid w:val="005E71F3"/>
    <w:pPr>
      <w:keepNext/>
      <w:numPr>
        <w:ilvl w:val="2"/>
        <w:numId w:val="6"/>
      </w:numPr>
      <w:spacing w:before="240" w:after="60"/>
      <w:outlineLvl w:val="2"/>
    </w:pPr>
    <w:rPr>
      <w:b/>
      <w:bCs/>
      <w:sz w:val="26"/>
      <w:szCs w:val="26"/>
      <w:lang w:val="en-GB"/>
    </w:rPr>
  </w:style>
  <w:style w:type="paragraph" w:styleId="Heading4">
    <w:name w:val="heading 4"/>
    <w:basedOn w:val="Normal"/>
    <w:next w:val="Normal"/>
    <w:link w:val="Heading4Char"/>
    <w:qFormat/>
    <w:rsid w:val="005E71F3"/>
    <w:pPr>
      <w:keepNext/>
      <w:numPr>
        <w:ilvl w:val="3"/>
        <w:numId w:val="6"/>
      </w:numPr>
      <w:spacing w:before="240" w:after="60"/>
      <w:outlineLvl w:val="3"/>
    </w:pPr>
    <w:rPr>
      <w:b/>
      <w:bCs/>
      <w:sz w:val="28"/>
      <w:szCs w:val="28"/>
      <w:lang w:val="en-GB"/>
    </w:rPr>
  </w:style>
  <w:style w:type="paragraph" w:styleId="Heading5">
    <w:name w:val="heading 5"/>
    <w:basedOn w:val="Normal"/>
    <w:next w:val="Normal"/>
    <w:link w:val="Heading5Char"/>
    <w:qFormat/>
    <w:rsid w:val="005E71F3"/>
    <w:pPr>
      <w:spacing w:before="240" w:after="60"/>
      <w:outlineLvl w:val="4"/>
    </w:pPr>
    <w:rPr>
      <w:b/>
      <w:i/>
      <w:sz w:val="26"/>
      <w:szCs w:val="20"/>
      <w:lang w:val="en-GB"/>
    </w:rPr>
  </w:style>
  <w:style w:type="paragraph" w:styleId="Heading6">
    <w:name w:val="heading 6"/>
    <w:basedOn w:val="Normal"/>
    <w:next w:val="Normal"/>
    <w:link w:val="Heading6Char"/>
    <w:qFormat/>
    <w:rsid w:val="005E71F3"/>
    <w:pPr>
      <w:numPr>
        <w:ilvl w:val="5"/>
        <w:numId w:val="6"/>
      </w:numPr>
      <w:spacing w:before="240" w:after="60"/>
      <w:outlineLvl w:val="5"/>
    </w:pPr>
    <w:rPr>
      <w:b/>
      <w:bCs/>
      <w:sz w:val="22"/>
      <w:szCs w:val="22"/>
      <w:lang w:val="en-GB"/>
    </w:rPr>
  </w:style>
  <w:style w:type="paragraph" w:styleId="Heading7">
    <w:name w:val="heading 7"/>
    <w:basedOn w:val="Normal"/>
    <w:next w:val="Normal"/>
    <w:link w:val="Heading7Char"/>
    <w:qFormat/>
    <w:rsid w:val="005E71F3"/>
    <w:pPr>
      <w:numPr>
        <w:ilvl w:val="6"/>
        <w:numId w:val="6"/>
      </w:numPr>
      <w:spacing w:before="240" w:after="60"/>
      <w:outlineLvl w:val="6"/>
    </w:pPr>
    <w:rPr>
      <w:lang w:val="en-GB"/>
    </w:rPr>
  </w:style>
  <w:style w:type="paragraph" w:styleId="Heading8">
    <w:name w:val="heading 8"/>
    <w:basedOn w:val="Normal"/>
    <w:next w:val="Normal"/>
    <w:link w:val="Heading8Char"/>
    <w:qFormat/>
    <w:rsid w:val="005E71F3"/>
    <w:pPr>
      <w:numPr>
        <w:ilvl w:val="7"/>
        <w:numId w:val="6"/>
      </w:numPr>
      <w:spacing w:before="240" w:after="60"/>
      <w:outlineLvl w:val="7"/>
    </w:pPr>
    <w:rPr>
      <w:i/>
      <w:iCs/>
      <w:lang w:val="en-GB"/>
    </w:rPr>
  </w:style>
  <w:style w:type="paragraph" w:styleId="Heading9">
    <w:name w:val="heading 9"/>
    <w:basedOn w:val="Normal"/>
    <w:next w:val="Normal"/>
    <w:link w:val="Heading9Char"/>
    <w:qFormat/>
    <w:rsid w:val="005E71F3"/>
    <w:pPr>
      <w:numPr>
        <w:ilvl w:val="8"/>
        <w:numId w:val="6"/>
      </w:numPr>
      <w:spacing w:before="240" w:after="60"/>
      <w:outlineLvl w:val="8"/>
    </w:pPr>
    <w:rPr>
      <w:rFonts w:ascii="Arial" w:hAnsi="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6E569C"/>
    <w:rPr>
      <w:rFonts w:ascii="Arial" w:hAnsi="Arial" w:cs="Times New Roman"/>
      <w:b/>
      <w:kern w:val="32"/>
      <w:sz w:val="32"/>
      <w:lang w:val="en-US"/>
    </w:rPr>
  </w:style>
  <w:style w:type="character" w:customStyle="1" w:styleId="Heading2Char">
    <w:name w:val="Heading 2 Char"/>
    <w:link w:val="Heading2"/>
    <w:locked/>
    <w:rsid w:val="005E71F3"/>
    <w:rPr>
      <w:b/>
      <w:bCs/>
      <w:color w:val="000000"/>
      <w:sz w:val="28"/>
      <w:szCs w:val="28"/>
      <w:lang w:eastAsia="en-US"/>
    </w:rPr>
  </w:style>
  <w:style w:type="character" w:customStyle="1" w:styleId="Heading3Char">
    <w:name w:val="Heading 3 Char"/>
    <w:link w:val="Heading3"/>
    <w:locked/>
    <w:rsid w:val="005E71F3"/>
    <w:rPr>
      <w:b/>
      <w:bCs/>
      <w:sz w:val="26"/>
      <w:szCs w:val="26"/>
      <w:lang w:val="en-GB" w:eastAsia="en-US"/>
    </w:rPr>
  </w:style>
  <w:style w:type="character" w:customStyle="1" w:styleId="Heading4Char">
    <w:name w:val="Heading 4 Char"/>
    <w:link w:val="Heading4"/>
    <w:locked/>
    <w:rsid w:val="005E71F3"/>
    <w:rPr>
      <w:b/>
      <w:bCs/>
      <w:sz w:val="28"/>
      <w:szCs w:val="28"/>
      <w:lang w:val="en-GB" w:eastAsia="en-US"/>
    </w:rPr>
  </w:style>
  <w:style w:type="character" w:customStyle="1" w:styleId="Heading5Char">
    <w:name w:val="Heading 5 Char"/>
    <w:link w:val="Heading5"/>
    <w:locked/>
    <w:rsid w:val="005E71F3"/>
    <w:rPr>
      <w:rFonts w:cs="Times New Roman"/>
      <w:b/>
      <w:i/>
      <w:sz w:val="26"/>
      <w:lang w:val="en-GB" w:eastAsia="en-US"/>
    </w:rPr>
  </w:style>
  <w:style w:type="character" w:customStyle="1" w:styleId="Heading6Char">
    <w:name w:val="Heading 6 Char"/>
    <w:link w:val="Heading6"/>
    <w:locked/>
    <w:rsid w:val="005E71F3"/>
    <w:rPr>
      <w:b/>
      <w:bCs/>
      <w:sz w:val="22"/>
      <w:szCs w:val="22"/>
      <w:lang w:val="en-GB" w:eastAsia="en-US"/>
    </w:rPr>
  </w:style>
  <w:style w:type="character" w:customStyle="1" w:styleId="Heading7Char">
    <w:name w:val="Heading 7 Char"/>
    <w:link w:val="Heading7"/>
    <w:locked/>
    <w:rsid w:val="005E71F3"/>
    <w:rPr>
      <w:sz w:val="24"/>
      <w:szCs w:val="24"/>
      <w:lang w:val="en-GB" w:eastAsia="en-US"/>
    </w:rPr>
  </w:style>
  <w:style w:type="character" w:customStyle="1" w:styleId="Heading8Char">
    <w:name w:val="Heading 8 Char"/>
    <w:link w:val="Heading8"/>
    <w:locked/>
    <w:rsid w:val="005E71F3"/>
    <w:rPr>
      <w:i/>
      <w:iCs/>
      <w:sz w:val="24"/>
      <w:szCs w:val="24"/>
      <w:lang w:val="en-GB" w:eastAsia="en-US"/>
    </w:rPr>
  </w:style>
  <w:style w:type="character" w:customStyle="1" w:styleId="Heading9Char">
    <w:name w:val="Heading 9 Char"/>
    <w:link w:val="Heading9"/>
    <w:locked/>
    <w:rsid w:val="005E71F3"/>
    <w:rPr>
      <w:rFonts w:ascii="Arial" w:hAnsi="Arial"/>
      <w:sz w:val="22"/>
      <w:szCs w:val="22"/>
      <w:lang w:val="en-GB" w:eastAsia="en-US"/>
    </w:rPr>
  </w:style>
  <w:style w:type="character" w:customStyle="1" w:styleId="Heading1Char2">
    <w:name w:val="Heading 1 Char2"/>
    <w:link w:val="Heading1"/>
    <w:locked/>
    <w:rsid w:val="005E71F3"/>
    <w:rPr>
      <w:b/>
      <w:sz w:val="27"/>
      <w:lang w:val="lv-LV" w:eastAsia="en-US"/>
    </w:rPr>
  </w:style>
  <w:style w:type="character" w:styleId="Hyperlink">
    <w:name w:val="Hyperlink"/>
    <w:uiPriority w:val="99"/>
    <w:rsid w:val="005E71F3"/>
    <w:rPr>
      <w:rFonts w:cs="Times New Roman"/>
      <w:color w:val="0000FF"/>
      <w:u w:val="single"/>
    </w:rPr>
  </w:style>
  <w:style w:type="paragraph" w:customStyle="1" w:styleId="naisf">
    <w:name w:val="naisf"/>
    <w:basedOn w:val="Normal"/>
    <w:rsid w:val="005E71F3"/>
    <w:pPr>
      <w:spacing w:before="100" w:beforeAutospacing="1" w:after="100" w:afterAutospacing="1"/>
      <w:jc w:val="both"/>
    </w:pPr>
    <w:rPr>
      <w:lang w:val="en-GB"/>
    </w:rPr>
  </w:style>
  <w:style w:type="paragraph" w:styleId="TOC1">
    <w:name w:val="toc 1"/>
    <w:basedOn w:val="Normal"/>
    <w:next w:val="Normal"/>
    <w:autoRedefine/>
    <w:rsid w:val="005E71F3"/>
    <w:pPr>
      <w:ind w:right="-694"/>
    </w:pPr>
    <w:rPr>
      <w:b/>
      <w:bCs/>
    </w:rPr>
  </w:style>
  <w:style w:type="character" w:customStyle="1" w:styleId="PlainTextChar">
    <w:name w:val="Plain Text Char"/>
    <w:locked/>
    <w:rsid w:val="005E71F3"/>
    <w:rPr>
      <w:sz w:val="24"/>
      <w:lang w:eastAsia="en-US"/>
    </w:rPr>
  </w:style>
  <w:style w:type="paragraph" w:styleId="PlainText">
    <w:name w:val="Plain Text"/>
    <w:basedOn w:val="Normal"/>
    <w:link w:val="PlainTextChar1"/>
    <w:rsid w:val="005E71F3"/>
    <w:rPr>
      <w:rFonts w:ascii="Courier New" w:hAnsi="Courier New"/>
      <w:sz w:val="20"/>
      <w:szCs w:val="20"/>
    </w:rPr>
  </w:style>
  <w:style w:type="character" w:customStyle="1" w:styleId="PlainTextChar1">
    <w:name w:val="Plain Text Char1"/>
    <w:link w:val="PlainText"/>
    <w:locked/>
    <w:rsid w:val="005E71F3"/>
    <w:rPr>
      <w:rFonts w:ascii="Courier New" w:hAnsi="Courier New" w:cs="Times New Roman"/>
      <w:lang w:eastAsia="en-US"/>
    </w:rPr>
  </w:style>
  <w:style w:type="paragraph" w:styleId="TOC2">
    <w:name w:val="toc 2"/>
    <w:basedOn w:val="Normal"/>
    <w:next w:val="Normal"/>
    <w:autoRedefine/>
    <w:semiHidden/>
    <w:rsid w:val="005E71F3"/>
    <w:pPr>
      <w:ind w:left="240"/>
    </w:pPr>
  </w:style>
  <w:style w:type="character" w:customStyle="1" w:styleId="Heading1Char1">
    <w:name w:val="Heading 1 Char1"/>
    <w:locked/>
    <w:rsid w:val="005E71F3"/>
    <w:rPr>
      <w:b/>
      <w:sz w:val="27"/>
      <w:lang w:val="lv-LV" w:eastAsia="en-US"/>
    </w:rPr>
  </w:style>
  <w:style w:type="paragraph" w:styleId="Header">
    <w:name w:val="header"/>
    <w:basedOn w:val="Normal"/>
    <w:link w:val="HeaderChar2"/>
    <w:uiPriority w:val="99"/>
    <w:rsid w:val="005E71F3"/>
    <w:pPr>
      <w:tabs>
        <w:tab w:val="center" w:pos="4153"/>
        <w:tab w:val="right" w:pos="8306"/>
      </w:tabs>
    </w:pPr>
    <w:rPr>
      <w:szCs w:val="20"/>
    </w:rPr>
  </w:style>
  <w:style w:type="character" w:customStyle="1" w:styleId="HeaderChar">
    <w:name w:val="Header Char"/>
    <w:uiPriority w:val="99"/>
    <w:locked/>
    <w:rsid w:val="006E569C"/>
    <w:rPr>
      <w:rFonts w:ascii="Times New Roman" w:hAnsi="Times New Roman" w:cs="Times New Roman"/>
      <w:sz w:val="24"/>
      <w:lang w:val="en-GB"/>
    </w:rPr>
  </w:style>
  <w:style w:type="character" w:customStyle="1" w:styleId="HeaderChar2">
    <w:name w:val="Header Char2"/>
    <w:link w:val="Header"/>
    <w:locked/>
    <w:rsid w:val="005E71F3"/>
    <w:rPr>
      <w:sz w:val="24"/>
      <w:lang w:val="lv-LV" w:eastAsia="en-US"/>
    </w:rPr>
  </w:style>
  <w:style w:type="paragraph" w:styleId="Footer">
    <w:name w:val="footer"/>
    <w:basedOn w:val="Normal"/>
    <w:link w:val="FooterChar"/>
    <w:uiPriority w:val="99"/>
    <w:rsid w:val="005E71F3"/>
    <w:pPr>
      <w:tabs>
        <w:tab w:val="center" w:pos="4153"/>
        <w:tab w:val="right" w:pos="8306"/>
      </w:tabs>
    </w:pPr>
    <w:rPr>
      <w:szCs w:val="20"/>
    </w:rPr>
  </w:style>
  <w:style w:type="character" w:customStyle="1" w:styleId="FooterChar">
    <w:name w:val="Footer Char"/>
    <w:link w:val="Footer"/>
    <w:uiPriority w:val="99"/>
    <w:locked/>
    <w:rsid w:val="005E71F3"/>
    <w:rPr>
      <w:rFonts w:cs="Times New Roman"/>
      <w:sz w:val="24"/>
      <w:lang w:val="lv-LV" w:eastAsia="en-US"/>
    </w:rPr>
  </w:style>
  <w:style w:type="paragraph" w:styleId="BodyTextIndent">
    <w:name w:val="Body Text Indent"/>
    <w:basedOn w:val="Normal"/>
    <w:link w:val="BodyTextIndentChar"/>
    <w:rsid w:val="005E71F3"/>
    <w:pPr>
      <w:ind w:firstLine="720"/>
      <w:jc w:val="both"/>
    </w:pPr>
    <w:rPr>
      <w:sz w:val="28"/>
      <w:szCs w:val="20"/>
      <w:lang w:eastAsia="lv-LV"/>
    </w:rPr>
  </w:style>
  <w:style w:type="character" w:customStyle="1" w:styleId="BodyTextIndentChar">
    <w:name w:val="Body Text Indent Char"/>
    <w:link w:val="BodyTextIndent"/>
    <w:locked/>
    <w:rsid w:val="005E71F3"/>
    <w:rPr>
      <w:rFonts w:cs="Times New Roman"/>
      <w:sz w:val="28"/>
      <w:lang w:val="lv-LV" w:eastAsia="lv-LV"/>
    </w:rPr>
  </w:style>
  <w:style w:type="paragraph" w:styleId="BodyTextIndent2">
    <w:name w:val="Body Text Indent 2"/>
    <w:basedOn w:val="Normal"/>
    <w:link w:val="BodyTextIndent2Char"/>
    <w:rsid w:val="005E71F3"/>
    <w:pPr>
      <w:ind w:firstLine="720"/>
      <w:jc w:val="both"/>
    </w:pPr>
    <w:rPr>
      <w:szCs w:val="20"/>
      <w:lang w:eastAsia="lv-LV"/>
    </w:rPr>
  </w:style>
  <w:style w:type="character" w:customStyle="1" w:styleId="BodyTextIndent2Char">
    <w:name w:val="Body Text Indent 2 Char"/>
    <w:link w:val="BodyTextIndent2"/>
    <w:locked/>
    <w:rsid w:val="005E71F3"/>
    <w:rPr>
      <w:rFonts w:cs="Times New Roman"/>
      <w:sz w:val="24"/>
      <w:lang w:val="lv-LV" w:eastAsia="lv-LV"/>
    </w:rPr>
  </w:style>
  <w:style w:type="paragraph" w:styleId="BodyTextIndent3">
    <w:name w:val="Body Text Indent 3"/>
    <w:basedOn w:val="Normal"/>
    <w:link w:val="BodyTextIndent3Char"/>
    <w:rsid w:val="005E71F3"/>
    <w:pPr>
      <w:ind w:left="567" w:hanging="567"/>
      <w:jc w:val="both"/>
    </w:pPr>
    <w:rPr>
      <w:szCs w:val="20"/>
      <w:lang w:eastAsia="lv-LV"/>
    </w:rPr>
  </w:style>
  <w:style w:type="character" w:customStyle="1" w:styleId="BodyTextIndent3Char">
    <w:name w:val="Body Text Indent 3 Char"/>
    <w:link w:val="BodyTextIndent3"/>
    <w:locked/>
    <w:rsid w:val="005E71F3"/>
    <w:rPr>
      <w:rFonts w:cs="Times New Roman"/>
      <w:sz w:val="24"/>
      <w:lang w:val="lv-LV" w:eastAsia="lv-LV"/>
    </w:rPr>
  </w:style>
  <w:style w:type="table" w:styleId="TableGrid">
    <w:name w:val="Table Grid"/>
    <w:basedOn w:val="TableNormal"/>
    <w:rsid w:val="005E71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5E71F3"/>
    <w:rPr>
      <w:rFonts w:cs="Times New Roman"/>
      <w:sz w:val="16"/>
    </w:rPr>
  </w:style>
  <w:style w:type="paragraph" w:styleId="CommentText">
    <w:name w:val="annotation text"/>
    <w:basedOn w:val="Normal"/>
    <w:link w:val="CommentTextChar"/>
    <w:uiPriority w:val="99"/>
    <w:semiHidden/>
    <w:rsid w:val="005E71F3"/>
    <w:rPr>
      <w:sz w:val="20"/>
      <w:szCs w:val="20"/>
      <w:lang w:eastAsia="lv-LV"/>
    </w:rPr>
  </w:style>
  <w:style w:type="character" w:customStyle="1" w:styleId="CommentTextChar">
    <w:name w:val="Comment Text Char"/>
    <w:link w:val="CommentText"/>
    <w:uiPriority w:val="99"/>
    <w:locked/>
    <w:rsid w:val="005E71F3"/>
    <w:rPr>
      <w:rFonts w:cs="Times New Roman"/>
      <w:lang w:val="lv-LV" w:eastAsia="lv-LV"/>
    </w:rPr>
  </w:style>
  <w:style w:type="paragraph" w:styleId="CommentSubject">
    <w:name w:val="annotation subject"/>
    <w:basedOn w:val="CommentText"/>
    <w:next w:val="CommentText"/>
    <w:link w:val="CommentSubjectChar"/>
    <w:semiHidden/>
    <w:rsid w:val="005E71F3"/>
    <w:rPr>
      <w:b/>
    </w:rPr>
  </w:style>
  <w:style w:type="character" w:customStyle="1" w:styleId="CommentSubjectChar">
    <w:name w:val="Comment Subject Char"/>
    <w:link w:val="CommentSubject"/>
    <w:locked/>
    <w:rsid w:val="005E71F3"/>
    <w:rPr>
      <w:rFonts w:cs="Times New Roman"/>
      <w:b/>
      <w:lang w:val="lv-LV" w:eastAsia="lv-LV"/>
    </w:rPr>
  </w:style>
  <w:style w:type="paragraph" w:styleId="BalloonText">
    <w:name w:val="Balloon Text"/>
    <w:basedOn w:val="Normal"/>
    <w:link w:val="BalloonTextChar"/>
    <w:semiHidden/>
    <w:rsid w:val="005E71F3"/>
    <w:rPr>
      <w:rFonts w:ascii="Tahoma" w:hAnsi="Tahoma"/>
      <w:sz w:val="16"/>
      <w:szCs w:val="20"/>
      <w:lang w:eastAsia="lv-LV"/>
    </w:rPr>
  </w:style>
  <w:style w:type="character" w:customStyle="1" w:styleId="BalloonTextChar">
    <w:name w:val="Balloon Text Char"/>
    <w:link w:val="BalloonText"/>
    <w:locked/>
    <w:rsid w:val="005E71F3"/>
    <w:rPr>
      <w:rFonts w:ascii="Tahoma" w:hAnsi="Tahoma" w:cs="Times New Roman"/>
      <w:sz w:val="16"/>
      <w:lang w:val="lv-LV" w:eastAsia="lv-LV"/>
    </w:rPr>
  </w:style>
  <w:style w:type="character" w:styleId="FollowedHyperlink">
    <w:name w:val="FollowedHyperlink"/>
    <w:rsid w:val="005E71F3"/>
    <w:rPr>
      <w:rFonts w:cs="Times New Roman"/>
      <w:color w:val="800080"/>
      <w:u w:val="single"/>
    </w:rPr>
  </w:style>
  <w:style w:type="paragraph" w:styleId="NormalWeb">
    <w:name w:val="Normal (Web)"/>
    <w:basedOn w:val="Normal"/>
    <w:rsid w:val="005E71F3"/>
    <w:pPr>
      <w:spacing w:before="100"/>
    </w:pPr>
    <w:rPr>
      <w:lang w:val="en-GB"/>
    </w:rPr>
  </w:style>
  <w:style w:type="paragraph" w:styleId="Index1">
    <w:name w:val="index 1"/>
    <w:basedOn w:val="Normal"/>
    <w:next w:val="Normal"/>
    <w:autoRedefine/>
    <w:semiHidden/>
    <w:rsid w:val="005E71F3"/>
    <w:pPr>
      <w:ind w:left="240" w:hanging="240"/>
    </w:pPr>
  </w:style>
  <w:style w:type="paragraph" w:styleId="IndexHeading">
    <w:name w:val="index heading"/>
    <w:basedOn w:val="Normal"/>
    <w:semiHidden/>
    <w:rsid w:val="005E71F3"/>
    <w:rPr>
      <w:lang w:eastAsia="lv-LV"/>
    </w:rPr>
  </w:style>
  <w:style w:type="character" w:customStyle="1" w:styleId="ListBulletChar2">
    <w:name w:val="List Bullet Char2"/>
    <w:link w:val="ListBullet"/>
    <w:locked/>
    <w:rsid w:val="005E71F3"/>
    <w:rPr>
      <w:sz w:val="24"/>
      <w:lang w:eastAsia="en-US"/>
    </w:rPr>
  </w:style>
  <w:style w:type="paragraph" w:styleId="ListBullet">
    <w:name w:val="List Bullet"/>
    <w:basedOn w:val="Normal"/>
    <w:link w:val="ListBulletChar2"/>
    <w:autoRedefine/>
    <w:rsid w:val="005E71F3"/>
    <w:pPr>
      <w:spacing w:before="40" w:after="40"/>
      <w:ind w:right="71"/>
      <w:jc w:val="both"/>
    </w:pPr>
    <w:rPr>
      <w:szCs w:val="20"/>
    </w:rPr>
  </w:style>
  <w:style w:type="paragraph" w:styleId="ListNumber">
    <w:name w:val="List Number"/>
    <w:basedOn w:val="Normal"/>
    <w:rsid w:val="005E71F3"/>
    <w:pPr>
      <w:numPr>
        <w:numId w:val="2"/>
      </w:numPr>
    </w:pPr>
  </w:style>
  <w:style w:type="paragraph" w:styleId="ListNumber2">
    <w:name w:val="List Number 2"/>
    <w:basedOn w:val="Normal"/>
    <w:rsid w:val="005E71F3"/>
    <w:pPr>
      <w:numPr>
        <w:numId w:val="3"/>
      </w:numPr>
    </w:pPr>
  </w:style>
  <w:style w:type="paragraph" w:styleId="BodyText">
    <w:name w:val="Body Text"/>
    <w:aliases w:val="Body Text1"/>
    <w:basedOn w:val="Normal"/>
    <w:link w:val="BodyTextChar"/>
    <w:rsid w:val="005E71F3"/>
    <w:pPr>
      <w:spacing w:after="120"/>
    </w:pPr>
    <w:rPr>
      <w:szCs w:val="20"/>
    </w:rPr>
  </w:style>
  <w:style w:type="character" w:customStyle="1" w:styleId="BodyTextChar">
    <w:name w:val="Body Text Char"/>
    <w:aliases w:val="Body Text1 Char"/>
    <w:link w:val="BodyText"/>
    <w:locked/>
    <w:rsid w:val="005E71F3"/>
    <w:rPr>
      <w:rFonts w:cs="Times New Roman"/>
      <w:sz w:val="24"/>
      <w:lang w:val="lv-LV" w:eastAsia="en-US"/>
    </w:rPr>
  </w:style>
  <w:style w:type="paragraph" w:styleId="BodyText2">
    <w:name w:val="Body Text 2"/>
    <w:basedOn w:val="Normal"/>
    <w:link w:val="BodyText2Char"/>
    <w:rsid w:val="005E71F3"/>
    <w:pPr>
      <w:spacing w:after="120" w:line="480" w:lineRule="auto"/>
    </w:pPr>
    <w:rPr>
      <w:szCs w:val="20"/>
    </w:rPr>
  </w:style>
  <w:style w:type="character" w:customStyle="1" w:styleId="BodyText2Char">
    <w:name w:val="Body Text 2 Char"/>
    <w:link w:val="BodyText2"/>
    <w:locked/>
    <w:rsid w:val="005E71F3"/>
    <w:rPr>
      <w:rFonts w:cs="Times New Roman"/>
      <w:sz w:val="24"/>
      <w:lang w:val="lv-LV" w:eastAsia="en-US"/>
    </w:rPr>
  </w:style>
  <w:style w:type="paragraph" w:styleId="DocumentMap">
    <w:name w:val="Document Map"/>
    <w:basedOn w:val="Normal"/>
    <w:link w:val="DocumentMapChar"/>
    <w:semiHidden/>
    <w:rsid w:val="005E71F3"/>
    <w:pPr>
      <w:shd w:val="clear" w:color="auto" w:fill="000080"/>
    </w:pPr>
    <w:rPr>
      <w:rFonts w:ascii="Tahoma" w:hAnsi="Tahoma"/>
      <w:sz w:val="20"/>
      <w:szCs w:val="20"/>
    </w:rPr>
  </w:style>
  <w:style w:type="character" w:customStyle="1" w:styleId="DocumentMapChar">
    <w:name w:val="Document Map Char"/>
    <w:link w:val="DocumentMap"/>
    <w:locked/>
    <w:rsid w:val="005E71F3"/>
    <w:rPr>
      <w:rFonts w:ascii="Tahoma" w:hAnsi="Tahoma" w:cs="Times New Roman"/>
      <w:lang w:val="lv-LV" w:eastAsia="en-US"/>
    </w:rPr>
  </w:style>
  <w:style w:type="paragraph" w:customStyle="1" w:styleId="RakstzRakstzCharCharRakstzRakstz">
    <w:name w:val="Rakstz. Rakstz. Char Char Rakstz. Rakstz."/>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Numeracija">
    <w:name w:val="Numeracija"/>
    <w:basedOn w:val="Normal"/>
    <w:rsid w:val="005E71F3"/>
    <w:pPr>
      <w:numPr>
        <w:numId w:val="1"/>
      </w:numPr>
      <w:tabs>
        <w:tab w:val="clear" w:pos="360"/>
        <w:tab w:val="num" w:pos="1440"/>
      </w:tabs>
      <w:ind w:left="1440"/>
      <w:jc w:val="both"/>
    </w:pPr>
    <w:rPr>
      <w:sz w:val="26"/>
      <w:szCs w:val="26"/>
    </w:rPr>
  </w:style>
  <w:style w:type="paragraph" w:customStyle="1" w:styleId="G5CharChar">
    <w:name w:val="G5 Char Char"/>
    <w:basedOn w:val="Normal"/>
    <w:autoRedefine/>
    <w:rsid w:val="005C2DEF"/>
    <w:pPr>
      <w:tabs>
        <w:tab w:val="left" w:pos="5245"/>
        <w:tab w:val="left" w:pos="6804"/>
      </w:tabs>
    </w:pPr>
    <w:rPr>
      <w:bCs/>
    </w:rPr>
  </w:style>
  <w:style w:type="paragraph" w:customStyle="1" w:styleId="normal-1">
    <w:name w:val="normal-1"/>
    <w:basedOn w:val="Normal"/>
    <w:rsid w:val="005E71F3"/>
    <w:pPr>
      <w:ind w:left="1701" w:hanging="567"/>
      <w:jc w:val="both"/>
    </w:pPr>
    <w:rPr>
      <w:rFonts w:ascii="BaltArial" w:hAnsi="BaltArial" w:cs="BaltArial"/>
      <w:lang w:eastAsia="lv-LV"/>
    </w:rPr>
  </w:style>
  <w:style w:type="paragraph" w:customStyle="1" w:styleId="ListBullet1">
    <w:name w:val="List Bullet 1"/>
    <w:basedOn w:val="Normal"/>
    <w:autoRedefine/>
    <w:rsid w:val="005E71F3"/>
    <w:pPr>
      <w:numPr>
        <w:ilvl w:val="1"/>
        <w:numId w:val="4"/>
      </w:numPr>
      <w:spacing w:before="20" w:after="20"/>
      <w:ind w:right="71"/>
      <w:jc w:val="both"/>
    </w:pPr>
    <w:rPr>
      <w:rFonts w:ascii="Arial" w:hAnsi="Arial" w:cs="Arial"/>
      <w:sz w:val="20"/>
      <w:szCs w:val="20"/>
    </w:rPr>
  </w:style>
  <w:style w:type="character" w:customStyle="1" w:styleId="UnderlineBodyText">
    <w:name w:val="Underline Body Text"/>
    <w:rsid w:val="005E71F3"/>
    <w:rPr>
      <w:rFonts w:ascii="Times New Roman" w:hAnsi="Times New Roman"/>
      <w:sz w:val="24"/>
      <w:u w:val="single"/>
      <w:lang w:val="lv-LV"/>
    </w:rPr>
  </w:style>
  <w:style w:type="character" w:customStyle="1" w:styleId="body6">
    <w:name w:val="body6"/>
    <w:rsid w:val="005E71F3"/>
    <w:rPr>
      <w:rFonts w:ascii="Verdana" w:hAnsi="Verdana"/>
      <w:color w:val="000000"/>
      <w:sz w:val="18"/>
    </w:rPr>
  </w:style>
  <w:style w:type="character" w:customStyle="1" w:styleId="textmedium">
    <w:name w:val="text_medium"/>
    <w:rsid w:val="005E71F3"/>
  </w:style>
  <w:style w:type="character" w:customStyle="1" w:styleId="largeheader">
    <w:name w:val="large_header"/>
    <w:rsid w:val="005E71F3"/>
  </w:style>
  <w:style w:type="character" w:styleId="Strong">
    <w:name w:val="Strong"/>
    <w:qFormat/>
    <w:rsid w:val="005E71F3"/>
    <w:rPr>
      <w:rFonts w:cs="Times New Roman"/>
      <w:b/>
    </w:rPr>
  </w:style>
  <w:style w:type="character" w:styleId="PageNumber">
    <w:name w:val="page number"/>
    <w:uiPriority w:val="99"/>
    <w:rsid w:val="005E71F3"/>
    <w:rPr>
      <w:rFonts w:cs="Times New Roman"/>
    </w:rPr>
  </w:style>
  <w:style w:type="paragraph" w:customStyle="1" w:styleId="RakstzRakstzCharCharRakstzRakstz1">
    <w:name w:val="Rakstz. Rakstz. Char Char Rakstz. Rakstz.1"/>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scfpostal">
    <w:name w:val="scf_postal"/>
    <w:basedOn w:val="Normal"/>
    <w:rsid w:val="005E71F3"/>
    <w:pPr>
      <w:spacing w:line="160" w:lineRule="exact"/>
    </w:pPr>
    <w:rPr>
      <w:rFonts w:ascii="Arial" w:hAnsi="Arial" w:cs="Arial"/>
      <w:noProof/>
      <w:sz w:val="14"/>
      <w:szCs w:val="14"/>
      <w:lang w:val="en-US" w:eastAsia="de-DE"/>
    </w:rPr>
  </w:style>
  <w:style w:type="paragraph" w:styleId="ListParagraph">
    <w:name w:val="List Paragraph"/>
    <w:basedOn w:val="Normal"/>
    <w:uiPriority w:val="34"/>
    <w:qFormat/>
    <w:rsid w:val="005E71F3"/>
    <w:pPr>
      <w:spacing w:after="200" w:line="276" w:lineRule="auto"/>
      <w:ind w:left="720"/>
    </w:pPr>
    <w:rPr>
      <w:rFonts w:ascii="Calibri" w:hAnsi="Calibri" w:cs="Calibri"/>
      <w:sz w:val="22"/>
      <w:szCs w:val="22"/>
    </w:rPr>
  </w:style>
  <w:style w:type="character" w:customStyle="1" w:styleId="EmailStyle80">
    <w:name w:val="EmailStyle80"/>
    <w:semiHidden/>
    <w:rsid w:val="005E71F3"/>
    <w:rPr>
      <w:rFonts w:ascii="Arial" w:hAnsi="Arial"/>
      <w:color w:val="auto"/>
      <w:sz w:val="20"/>
    </w:rPr>
  </w:style>
  <w:style w:type="paragraph" w:styleId="Title">
    <w:name w:val="Title"/>
    <w:basedOn w:val="Normal"/>
    <w:link w:val="TitleChar"/>
    <w:qFormat/>
    <w:rsid w:val="005E71F3"/>
    <w:pPr>
      <w:jc w:val="center"/>
    </w:pPr>
    <w:rPr>
      <w:b/>
      <w:sz w:val="32"/>
      <w:szCs w:val="20"/>
    </w:rPr>
  </w:style>
  <w:style w:type="character" w:customStyle="1" w:styleId="TitleChar">
    <w:name w:val="Title Char"/>
    <w:link w:val="Title"/>
    <w:locked/>
    <w:rsid w:val="005E71F3"/>
    <w:rPr>
      <w:rFonts w:cs="Times New Roman"/>
      <w:b/>
      <w:sz w:val="32"/>
      <w:lang w:val="lv-LV" w:eastAsia="en-US"/>
    </w:rPr>
  </w:style>
  <w:style w:type="character" w:customStyle="1" w:styleId="CharChar19">
    <w:name w:val="Char Char19"/>
    <w:rsid w:val="005E71F3"/>
    <w:rPr>
      <w:rFonts w:ascii="Arial" w:hAnsi="Arial"/>
      <w:b/>
      <w:kern w:val="32"/>
      <w:sz w:val="32"/>
    </w:rPr>
  </w:style>
  <w:style w:type="character" w:customStyle="1" w:styleId="CharChar18">
    <w:name w:val="Char Char18"/>
    <w:rsid w:val="005E71F3"/>
    <w:rPr>
      <w:rFonts w:ascii="Times New Roman" w:hAnsi="Times New Roman"/>
      <w:b/>
      <w:color w:val="000000"/>
      <w:sz w:val="28"/>
    </w:rPr>
  </w:style>
  <w:style w:type="character" w:customStyle="1" w:styleId="CharChar17">
    <w:name w:val="Char Char17"/>
    <w:rsid w:val="005E71F3"/>
    <w:rPr>
      <w:rFonts w:ascii="Times New Roman" w:hAnsi="Times New Roman"/>
      <w:b/>
      <w:sz w:val="26"/>
      <w:lang w:val="en-GB"/>
    </w:rPr>
  </w:style>
  <w:style w:type="character" w:customStyle="1" w:styleId="CharChar16">
    <w:name w:val="Char Char16"/>
    <w:rsid w:val="005E71F3"/>
    <w:rPr>
      <w:rFonts w:ascii="Times New Roman" w:hAnsi="Times New Roman"/>
      <w:b/>
      <w:sz w:val="28"/>
      <w:lang w:val="en-GB"/>
    </w:rPr>
  </w:style>
  <w:style w:type="character" w:customStyle="1" w:styleId="CharChar15">
    <w:name w:val="Char Char15"/>
    <w:rsid w:val="005E71F3"/>
    <w:rPr>
      <w:rFonts w:ascii="Times New Roman" w:hAnsi="Times New Roman"/>
      <w:b/>
      <w:i/>
      <w:sz w:val="26"/>
      <w:lang w:val="en-GB"/>
    </w:rPr>
  </w:style>
  <w:style w:type="character" w:customStyle="1" w:styleId="CharChar14">
    <w:name w:val="Char Char14"/>
    <w:rsid w:val="005E71F3"/>
    <w:rPr>
      <w:rFonts w:ascii="Times New Roman" w:hAnsi="Times New Roman"/>
      <w:b/>
      <w:lang w:val="en-GB"/>
    </w:rPr>
  </w:style>
  <w:style w:type="character" w:customStyle="1" w:styleId="CharChar13">
    <w:name w:val="Char Char13"/>
    <w:rsid w:val="005E71F3"/>
    <w:rPr>
      <w:rFonts w:ascii="Times New Roman" w:hAnsi="Times New Roman"/>
      <w:sz w:val="24"/>
      <w:lang w:val="en-GB"/>
    </w:rPr>
  </w:style>
  <w:style w:type="character" w:customStyle="1" w:styleId="CharChar12">
    <w:name w:val="Char Char12"/>
    <w:rsid w:val="005E71F3"/>
    <w:rPr>
      <w:rFonts w:ascii="Times New Roman" w:hAnsi="Times New Roman"/>
      <w:i/>
      <w:sz w:val="24"/>
      <w:lang w:val="en-GB"/>
    </w:rPr>
  </w:style>
  <w:style w:type="character" w:customStyle="1" w:styleId="CharChar11">
    <w:name w:val="Char Char11"/>
    <w:rsid w:val="005E71F3"/>
    <w:rPr>
      <w:rFonts w:ascii="Arial" w:hAnsi="Arial"/>
      <w:lang w:val="en-GB"/>
    </w:rPr>
  </w:style>
  <w:style w:type="character" w:customStyle="1" w:styleId="CharChar10">
    <w:name w:val="Char Char10"/>
    <w:rsid w:val="005E71F3"/>
    <w:rPr>
      <w:rFonts w:ascii="Times New Roman" w:hAnsi="Times New Roman"/>
      <w:sz w:val="24"/>
    </w:rPr>
  </w:style>
  <w:style w:type="character" w:customStyle="1" w:styleId="CharChar9">
    <w:name w:val="Char Char9"/>
    <w:rsid w:val="005E71F3"/>
    <w:rPr>
      <w:rFonts w:ascii="Times New Roman" w:hAnsi="Times New Roman"/>
      <w:sz w:val="24"/>
      <w:lang w:val="en-GB"/>
    </w:rPr>
  </w:style>
  <w:style w:type="character" w:customStyle="1" w:styleId="CharChar8">
    <w:name w:val="Char Char8"/>
    <w:rsid w:val="005E71F3"/>
    <w:rPr>
      <w:rFonts w:ascii="Tahoma" w:hAnsi="Tahoma"/>
      <w:sz w:val="16"/>
    </w:rPr>
  </w:style>
  <w:style w:type="character" w:customStyle="1" w:styleId="BodyText1CharChar">
    <w:name w:val="Body Text1 Char Char"/>
    <w:rsid w:val="005E71F3"/>
    <w:rPr>
      <w:rFonts w:ascii="Times New Roman" w:hAnsi="Times New Roman"/>
      <w:sz w:val="24"/>
    </w:rPr>
  </w:style>
  <w:style w:type="character" w:customStyle="1" w:styleId="CharChar7">
    <w:name w:val="Char Char7"/>
    <w:rsid w:val="005E71F3"/>
    <w:rPr>
      <w:rFonts w:ascii="Times New Roman" w:hAnsi="Times New Roman"/>
      <w:sz w:val="24"/>
    </w:rPr>
  </w:style>
  <w:style w:type="character" w:customStyle="1" w:styleId="CharChar6">
    <w:name w:val="Char Char6"/>
    <w:rsid w:val="005E71F3"/>
    <w:rPr>
      <w:rFonts w:ascii="Times New Roman" w:hAnsi="Times New Roman"/>
      <w:sz w:val="16"/>
    </w:rPr>
  </w:style>
  <w:style w:type="character" w:customStyle="1" w:styleId="CharChar5">
    <w:name w:val="Char Char5"/>
    <w:rsid w:val="005E71F3"/>
    <w:rPr>
      <w:rFonts w:ascii="Times New Roman" w:hAnsi="Times New Roman"/>
      <w:sz w:val="24"/>
    </w:rPr>
  </w:style>
  <w:style w:type="character" w:customStyle="1" w:styleId="CharChar4">
    <w:name w:val="Char Char4"/>
    <w:semiHidden/>
    <w:rsid w:val="005E71F3"/>
    <w:rPr>
      <w:rFonts w:ascii="Tahoma" w:hAnsi="Tahoma"/>
      <w:sz w:val="20"/>
      <w:shd w:val="clear" w:color="auto" w:fill="000080"/>
    </w:rPr>
  </w:style>
  <w:style w:type="character" w:customStyle="1" w:styleId="CharChar3">
    <w:name w:val="Char Char3"/>
    <w:rsid w:val="005E71F3"/>
    <w:rPr>
      <w:rFonts w:ascii="Times New Roman" w:hAnsi="Times New Roman"/>
      <w:sz w:val="20"/>
      <w:lang w:eastAsia="lv-LV"/>
    </w:rPr>
  </w:style>
  <w:style w:type="character" w:customStyle="1" w:styleId="CharChar2">
    <w:name w:val="Char Char2"/>
    <w:rsid w:val="005E71F3"/>
    <w:rPr>
      <w:rFonts w:ascii="Times New Roman" w:hAnsi="Times New Roman"/>
      <w:sz w:val="20"/>
      <w:lang w:eastAsia="lv-LV"/>
    </w:rPr>
  </w:style>
  <w:style w:type="character" w:customStyle="1" w:styleId="CharChar1">
    <w:name w:val="Char Char1"/>
    <w:rsid w:val="005E71F3"/>
    <w:rPr>
      <w:rFonts w:ascii="Times New Roman" w:hAnsi="Times New Roman"/>
      <w:sz w:val="20"/>
    </w:rPr>
  </w:style>
  <w:style w:type="character" w:customStyle="1" w:styleId="WW8Num1z1">
    <w:name w:val="WW8Num1z1"/>
    <w:rsid w:val="005E71F3"/>
    <w:rPr>
      <w:b/>
      <w:sz w:val="28"/>
    </w:rPr>
  </w:style>
  <w:style w:type="character" w:customStyle="1" w:styleId="Absatz-Standardschriftart">
    <w:name w:val="Absatz-Standardschriftart"/>
    <w:rsid w:val="005E71F3"/>
  </w:style>
  <w:style w:type="character" w:customStyle="1" w:styleId="WW8Num2z1">
    <w:name w:val="WW8Num2z1"/>
    <w:rsid w:val="005E71F3"/>
    <w:rPr>
      <w:b/>
      <w:sz w:val="28"/>
    </w:rPr>
  </w:style>
  <w:style w:type="character" w:customStyle="1" w:styleId="Noklusjumarindkopasfonts">
    <w:name w:val="Noklusējuma rindkopas fonts"/>
    <w:rsid w:val="005E71F3"/>
  </w:style>
  <w:style w:type="paragraph" w:customStyle="1" w:styleId="Heading">
    <w:name w:val="Heading"/>
    <w:basedOn w:val="Normal"/>
    <w:next w:val="BodyText"/>
    <w:rsid w:val="005E71F3"/>
    <w:pPr>
      <w:keepNext/>
      <w:suppressAutoHyphens/>
      <w:spacing w:before="240" w:after="120"/>
    </w:pPr>
    <w:rPr>
      <w:rFonts w:ascii="Arial" w:hAnsi="Arial" w:cs="Arial"/>
      <w:sz w:val="28"/>
      <w:szCs w:val="28"/>
      <w:lang w:eastAsia="ar-SA"/>
    </w:rPr>
  </w:style>
  <w:style w:type="paragraph" w:styleId="List">
    <w:name w:val="List"/>
    <w:basedOn w:val="BodyText"/>
    <w:rsid w:val="005E71F3"/>
    <w:pPr>
      <w:suppressAutoHyphens/>
    </w:pPr>
    <w:rPr>
      <w:lang w:eastAsia="ar-SA"/>
    </w:rPr>
  </w:style>
  <w:style w:type="paragraph" w:styleId="Caption">
    <w:name w:val="caption"/>
    <w:basedOn w:val="Normal"/>
    <w:qFormat/>
    <w:rsid w:val="005E71F3"/>
    <w:pPr>
      <w:suppressLineNumbers/>
      <w:suppressAutoHyphens/>
      <w:spacing w:before="120" w:after="120"/>
    </w:pPr>
    <w:rPr>
      <w:i/>
      <w:iCs/>
      <w:lang w:eastAsia="ar-SA"/>
    </w:rPr>
  </w:style>
  <w:style w:type="paragraph" w:customStyle="1" w:styleId="Index">
    <w:name w:val="Index"/>
    <w:basedOn w:val="Normal"/>
    <w:rsid w:val="005E71F3"/>
    <w:pPr>
      <w:suppressLineNumbers/>
      <w:suppressAutoHyphens/>
    </w:pPr>
    <w:rPr>
      <w:lang w:eastAsia="ar-SA"/>
    </w:rPr>
  </w:style>
  <w:style w:type="paragraph" w:customStyle="1" w:styleId="Balonteksts">
    <w:name w:val="Balonteksts"/>
    <w:basedOn w:val="Normal"/>
    <w:rsid w:val="005E71F3"/>
    <w:pPr>
      <w:suppressAutoHyphens/>
    </w:pPr>
    <w:rPr>
      <w:rFonts w:ascii="Tahoma" w:hAnsi="Tahoma" w:cs="Tahoma"/>
      <w:sz w:val="16"/>
      <w:szCs w:val="16"/>
      <w:lang w:eastAsia="ar-SA"/>
    </w:rPr>
  </w:style>
  <w:style w:type="paragraph" w:customStyle="1" w:styleId="TableContents">
    <w:name w:val="Table Contents"/>
    <w:basedOn w:val="Normal"/>
    <w:rsid w:val="005E71F3"/>
    <w:pPr>
      <w:suppressLineNumbers/>
      <w:suppressAutoHyphens/>
    </w:pPr>
    <w:rPr>
      <w:lang w:eastAsia="ar-SA"/>
    </w:rPr>
  </w:style>
  <w:style w:type="paragraph" w:customStyle="1" w:styleId="TableHeading">
    <w:name w:val="Table Heading"/>
    <w:basedOn w:val="TableContents"/>
    <w:rsid w:val="005E71F3"/>
    <w:pPr>
      <w:jc w:val="center"/>
    </w:pPr>
    <w:rPr>
      <w:b/>
      <w:bCs/>
    </w:rPr>
  </w:style>
  <w:style w:type="paragraph" w:customStyle="1" w:styleId="Framecontents">
    <w:name w:val="Frame contents"/>
    <w:basedOn w:val="BodyText"/>
    <w:rsid w:val="005E71F3"/>
    <w:pPr>
      <w:suppressAutoHyphens/>
    </w:pPr>
    <w:rPr>
      <w:lang w:eastAsia="ar-SA"/>
    </w:rPr>
  </w:style>
  <w:style w:type="paragraph" w:customStyle="1" w:styleId="numeracija0">
    <w:name w:val="numeracija"/>
    <w:basedOn w:val="Normal"/>
    <w:rsid w:val="005E71F3"/>
    <w:pPr>
      <w:spacing w:before="100" w:beforeAutospacing="1" w:after="100" w:afterAutospacing="1"/>
    </w:pPr>
    <w:rPr>
      <w:lang w:val="en-US"/>
    </w:rPr>
  </w:style>
  <w:style w:type="paragraph" w:customStyle="1" w:styleId="Style1">
    <w:name w:val="Style1"/>
    <w:basedOn w:val="Normal"/>
    <w:rsid w:val="005E71F3"/>
    <w:pPr>
      <w:widowControl w:val="0"/>
      <w:jc w:val="both"/>
    </w:pPr>
    <w:rPr>
      <w:lang w:val="en-US"/>
    </w:rPr>
  </w:style>
  <w:style w:type="character" w:customStyle="1" w:styleId="WW8Num1z0">
    <w:name w:val="WW8Num1z0"/>
    <w:rsid w:val="005E71F3"/>
    <w:rPr>
      <w:rFonts w:ascii="Times New Roman" w:hAnsi="Times New Roman"/>
      <w:b/>
      <w:sz w:val="24"/>
    </w:rPr>
  </w:style>
  <w:style w:type="character" w:customStyle="1" w:styleId="WW8Num3z1">
    <w:name w:val="WW8Num3z1"/>
    <w:rsid w:val="005E71F3"/>
    <w:rPr>
      <w:b/>
      <w:sz w:val="28"/>
    </w:rPr>
  </w:style>
  <w:style w:type="character" w:customStyle="1" w:styleId="WW8Num5z0">
    <w:name w:val="WW8Num5z0"/>
    <w:rsid w:val="005E71F3"/>
  </w:style>
  <w:style w:type="character" w:customStyle="1" w:styleId="WW8Num6z0">
    <w:name w:val="WW8Num6z0"/>
    <w:rsid w:val="005E71F3"/>
    <w:rPr>
      <w:rFonts w:ascii="Symbol" w:hAnsi="Symbol"/>
    </w:rPr>
  </w:style>
  <w:style w:type="character" w:customStyle="1" w:styleId="WW8Num6z1">
    <w:name w:val="WW8Num6z1"/>
    <w:rsid w:val="005E71F3"/>
    <w:rPr>
      <w:rFonts w:ascii="Courier New" w:hAnsi="Courier New"/>
    </w:rPr>
  </w:style>
  <w:style w:type="character" w:customStyle="1" w:styleId="WW8Num6z2">
    <w:name w:val="WW8Num6z2"/>
    <w:rsid w:val="005E71F3"/>
    <w:rPr>
      <w:rFonts w:ascii="Wingdings" w:hAnsi="Wingdings"/>
    </w:rPr>
  </w:style>
  <w:style w:type="character" w:customStyle="1" w:styleId="WW8Num8z0">
    <w:name w:val="WW8Num8z0"/>
    <w:rsid w:val="005E71F3"/>
    <w:rPr>
      <w:b/>
    </w:rPr>
  </w:style>
  <w:style w:type="character" w:customStyle="1" w:styleId="WW8Num10z0">
    <w:name w:val="WW8Num10z0"/>
    <w:rsid w:val="005E71F3"/>
    <w:rPr>
      <w:rFonts w:ascii="Times New Roman" w:hAnsi="Times New Roman"/>
    </w:rPr>
  </w:style>
  <w:style w:type="character" w:customStyle="1" w:styleId="WW8Num10z1">
    <w:name w:val="WW8Num10z1"/>
    <w:rsid w:val="005E71F3"/>
    <w:rPr>
      <w:rFonts w:ascii="Courier New" w:hAnsi="Courier New"/>
    </w:rPr>
  </w:style>
  <w:style w:type="character" w:customStyle="1" w:styleId="WW8Num10z2">
    <w:name w:val="WW8Num10z2"/>
    <w:rsid w:val="005E71F3"/>
    <w:rPr>
      <w:rFonts w:ascii="Wingdings" w:hAnsi="Wingdings"/>
    </w:rPr>
  </w:style>
  <w:style w:type="character" w:customStyle="1" w:styleId="WW8Num10z3">
    <w:name w:val="WW8Num10z3"/>
    <w:rsid w:val="005E71F3"/>
    <w:rPr>
      <w:rFonts w:ascii="Symbol" w:hAnsi="Symbol"/>
    </w:rPr>
  </w:style>
  <w:style w:type="character" w:customStyle="1" w:styleId="WW8Num13z0">
    <w:name w:val="WW8Num13z0"/>
    <w:rsid w:val="005E71F3"/>
    <w:rPr>
      <w:b/>
    </w:rPr>
  </w:style>
  <w:style w:type="character" w:customStyle="1" w:styleId="WW8Num16z0">
    <w:name w:val="WW8Num16z0"/>
    <w:rsid w:val="005E71F3"/>
    <w:rPr>
      <w:b/>
    </w:rPr>
  </w:style>
  <w:style w:type="character" w:customStyle="1" w:styleId="WW8Num18z1">
    <w:name w:val="WW8Num18z1"/>
    <w:rsid w:val="005E71F3"/>
    <w:rPr>
      <w:b/>
      <w:sz w:val="28"/>
    </w:rPr>
  </w:style>
  <w:style w:type="character" w:customStyle="1" w:styleId="WW8Num20z0">
    <w:name w:val="WW8Num20z0"/>
    <w:rsid w:val="005E71F3"/>
    <w:rPr>
      <w:rFonts w:ascii="Times New Roman" w:hAnsi="Times New Roman"/>
    </w:rPr>
  </w:style>
  <w:style w:type="character" w:customStyle="1" w:styleId="WW8Num20z1">
    <w:name w:val="WW8Num20z1"/>
    <w:rsid w:val="005E71F3"/>
    <w:rPr>
      <w:rFonts w:ascii="Courier New" w:hAnsi="Courier New"/>
    </w:rPr>
  </w:style>
  <w:style w:type="character" w:customStyle="1" w:styleId="WW8Num20z2">
    <w:name w:val="WW8Num20z2"/>
    <w:rsid w:val="005E71F3"/>
    <w:rPr>
      <w:rFonts w:ascii="Wingdings" w:hAnsi="Wingdings"/>
    </w:rPr>
  </w:style>
  <w:style w:type="character" w:customStyle="1" w:styleId="WW8Num20z3">
    <w:name w:val="WW8Num20z3"/>
    <w:rsid w:val="005E71F3"/>
    <w:rPr>
      <w:rFonts w:ascii="Symbol" w:hAnsi="Symbol"/>
    </w:rPr>
  </w:style>
  <w:style w:type="character" w:customStyle="1" w:styleId="WW8Num23z0">
    <w:name w:val="WW8Num23z0"/>
    <w:rsid w:val="005E71F3"/>
    <w:rPr>
      <w:b/>
    </w:rPr>
  </w:style>
  <w:style w:type="character" w:customStyle="1" w:styleId="WW8Num33z0">
    <w:name w:val="WW8Num33z0"/>
    <w:rsid w:val="005E71F3"/>
    <w:rPr>
      <w:rFonts w:ascii="Times New Roman" w:hAnsi="Times New Roman"/>
    </w:rPr>
  </w:style>
  <w:style w:type="character" w:customStyle="1" w:styleId="WW8Num33z1">
    <w:name w:val="WW8Num33z1"/>
    <w:rsid w:val="005E71F3"/>
    <w:rPr>
      <w:b/>
    </w:rPr>
  </w:style>
  <w:style w:type="character" w:customStyle="1" w:styleId="WW8Num34z0">
    <w:name w:val="WW8Num34z0"/>
    <w:rsid w:val="005E71F3"/>
    <w:rPr>
      <w:rFonts w:ascii="Symbol" w:hAnsi="Symbol"/>
    </w:rPr>
  </w:style>
  <w:style w:type="character" w:customStyle="1" w:styleId="WW8Num34z1">
    <w:name w:val="WW8Num34z1"/>
    <w:rsid w:val="005E71F3"/>
    <w:rPr>
      <w:rFonts w:ascii="Courier New" w:hAnsi="Courier New"/>
    </w:rPr>
  </w:style>
  <w:style w:type="character" w:customStyle="1" w:styleId="WW8Num34z2">
    <w:name w:val="WW8Num34z2"/>
    <w:rsid w:val="005E71F3"/>
    <w:rPr>
      <w:rFonts w:ascii="Wingdings" w:hAnsi="Wingdings"/>
    </w:rPr>
  </w:style>
  <w:style w:type="character" w:customStyle="1" w:styleId="WW8Num37z0">
    <w:name w:val="WW8Num37z0"/>
    <w:rsid w:val="005E71F3"/>
    <w:rPr>
      <w:b/>
    </w:rPr>
  </w:style>
  <w:style w:type="character" w:customStyle="1" w:styleId="WW8Num42z0">
    <w:name w:val="WW8Num42z0"/>
    <w:rsid w:val="005E71F3"/>
    <w:rPr>
      <w:b/>
    </w:rPr>
  </w:style>
  <w:style w:type="character" w:customStyle="1" w:styleId="WW8Num42z1">
    <w:name w:val="WW8Num42z1"/>
    <w:rsid w:val="005E71F3"/>
    <w:rPr>
      <w:rFonts w:ascii="Times New Roman" w:hAnsi="Times New Roman"/>
    </w:rPr>
  </w:style>
  <w:style w:type="character" w:customStyle="1" w:styleId="WW8Num48z1">
    <w:name w:val="WW8Num48z1"/>
    <w:rsid w:val="005E71F3"/>
    <w:rPr>
      <w:b/>
      <w:sz w:val="28"/>
    </w:rPr>
  </w:style>
  <w:style w:type="character" w:customStyle="1" w:styleId="WW8Num49z0">
    <w:name w:val="WW8Num49z0"/>
    <w:rsid w:val="005E71F3"/>
    <w:rPr>
      <w:rFonts w:ascii="Times New Roman" w:hAnsi="Times New Roman"/>
      <w:b/>
    </w:rPr>
  </w:style>
  <w:style w:type="character" w:customStyle="1" w:styleId="WW8Num53z0">
    <w:name w:val="WW8Num53z0"/>
    <w:rsid w:val="005E71F3"/>
    <w:rPr>
      <w:rFonts w:ascii="Wingdings" w:hAnsi="Wingdings"/>
    </w:rPr>
  </w:style>
  <w:style w:type="character" w:customStyle="1" w:styleId="WW8Num53z1">
    <w:name w:val="WW8Num53z1"/>
    <w:rsid w:val="005E71F3"/>
    <w:rPr>
      <w:rFonts w:ascii="Symbol" w:hAnsi="Symbol"/>
      <w:color w:val="auto"/>
    </w:rPr>
  </w:style>
  <w:style w:type="character" w:customStyle="1" w:styleId="WW8Num53z3">
    <w:name w:val="WW8Num53z3"/>
    <w:rsid w:val="005E71F3"/>
    <w:rPr>
      <w:rFonts w:ascii="Symbol" w:hAnsi="Symbol"/>
    </w:rPr>
  </w:style>
  <w:style w:type="character" w:customStyle="1" w:styleId="WW8Num53z4">
    <w:name w:val="WW8Num53z4"/>
    <w:rsid w:val="005E71F3"/>
    <w:rPr>
      <w:rFonts w:ascii="Courier New" w:hAnsi="Courier New"/>
    </w:rPr>
  </w:style>
  <w:style w:type="character" w:customStyle="1" w:styleId="WW8Num56z0">
    <w:name w:val="WW8Num56z0"/>
    <w:rsid w:val="005E71F3"/>
    <w:rPr>
      <w:rFonts w:ascii="Times New Roman" w:hAnsi="Times New Roman"/>
      <w:b/>
      <w:sz w:val="24"/>
    </w:rPr>
  </w:style>
  <w:style w:type="character" w:customStyle="1" w:styleId="WW8Num57z0">
    <w:name w:val="WW8Num57z0"/>
    <w:rsid w:val="005E71F3"/>
    <w:rPr>
      <w:rFonts w:ascii="Times New Roman" w:hAnsi="Times New Roman"/>
    </w:rPr>
  </w:style>
  <w:style w:type="character" w:customStyle="1" w:styleId="WW8Num59z0">
    <w:name w:val="WW8Num59z0"/>
    <w:rsid w:val="005E71F3"/>
    <w:rPr>
      <w:rFonts w:ascii="Wingdings" w:hAnsi="Wingdings"/>
    </w:rPr>
  </w:style>
  <w:style w:type="character" w:customStyle="1" w:styleId="WW8Num59z1">
    <w:name w:val="WW8Num59z1"/>
    <w:rsid w:val="005E71F3"/>
    <w:rPr>
      <w:rFonts w:ascii="Symbol" w:hAnsi="Symbol"/>
    </w:rPr>
  </w:style>
  <w:style w:type="character" w:customStyle="1" w:styleId="WW8Num59z4">
    <w:name w:val="WW8Num59z4"/>
    <w:rsid w:val="005E71F3"/>
    <w:rPr>
      <w:rFonts w:ascii="Courier New" w:hAnsi="Courier New"/>
    </w:rPr>
  </w:style>
  <w:style w:type="character" w:customStyle="1" w:styleId="WW8Num64z0">
    <w:name w:val="WW8Num64z0"/>
    <w:rsid w:val="005E71F3"/>
    <w:rPr>
      <w:rFonts w:ascii="Symbol" w:hAnsi="Symbol"/>
    </w:rPr>
  </w:style>
  <w:style w:type="character" w:customStyle="1" w:styleId="WW8Num64z1">
    <w:name w:val="WW8Num64z1"/>
    <w:rsid w:val="005E71F3"/>
    <w:rPr>
      <w:rFonts w:ascii="Courier New" w:hAnsi="Courier New"/>
    </w:rPr>
  </w:style>
  <w:style w:type="character" w:customStyle="1" w:styleId="WW8Num64z2">
    <w:name w:val="WW8Num64z2"/>
    <w:rsid w:val="005E71F3"/>
    <w:rPr>
      <w:rFonts w:ascii="Wingdings" w:hAnsi="Wingdings"/>
    </w:rPr>
  </w:style>
  <w:style w:type="character" w:customStyle="1" w:styleId="WW8Num66z0">
    <w:name w:val="WW8Num66z0"/>
    <w:rsid w:val="005E71F3"/>
    <w:rPr>
      <w:rFonts w:ascii="Symbol" w:hAnsi="Symbol"/>
    </w:rPr>
  </w:style>
  <w:style w:type="character" w:customStyle="1" w:styleId="WW8Num66z1">
    <w:name w:val="WW8Num66z1"/>
    <w:rsid w:val="005E71F3"/>
    <w:rPr>
      <w:rFonts w:ascii="Courier New" w:hAnsi="Courier New"/>
    </w:rPr>
  </w:style>
  <w:style w:type="character" w:customStyle="1" w:styleId="WW8Num66z2">
    <w:name w:val="WW8Num66z2"/>
    <w:rsid w:val="005E71F3"/>
    <w:rPr>
      <w:rFonts w:ascii="Wingdings" w:hAnsi="Wingdings"/>
    </w:rPr>
  </w:style>
  <w:style w:type="character" w:customStyle="1" w:styleId="WW8Num70z0">
    <w:name w:val="WW8Num70z0"/>
    <w:rsid w:val="005E71F3"/>
    <w:rPr>
      <w:rFonts w:ascii="Symbol" w:hAnsi="Symbol"/>
    </w:rPr>
  </w:style>
  <w:style w:type="character" w:customStyle="1" w:styleId="WW8Num70z1">
    <w:name w:val="WW8Num70z1"/>
    <w:rsid w:val="005E71F3"/>
    <w:rPr>
      <w:rFonts w:ascii="Courier New" w:hAnsi="Courier New"/>
    </w:rPr>
  </w:style>
  <w:style w:type="character" w:customStyle="1" w:styleId="WW8Num70z2">
    <w:name w:val="WW8Num70z2"/>
    <w:rsid w:val="005E71F3"/>
    <w:rPr>
      <w:rFonts w:ascii="Wingdings" w:hAnsi="Wingdings"/>
    </w:rPr>
  </w:style>
  <w:style w:type="character" w:customStyle="1" w:styleId="WW8Num71z1">
    <w:name w:val="WW8Num71z1"/>
    <w:rsid w:val="005E71F3"/>
    <w:rPr>
      <w:b/>
      <w:sz w:val="28"/>
    </w:rPr>
  </w:style>
  <w:style w:type="character" w:customStyle="1" w:styleId="WW8Num72z0">
    <w:name w:val="WW8Num72z0"/>
    <w:rsid w:val="005E71F3"/>
    <w:rPr>
      <w:b/>
    </w:rPr>
  </w:style>
  <w:style w:type="character" w:customStyle="1" w:styleId="WW-Noklusjumarindkopasfonts">
    <w:name w:val="WW-Noklusējuma rindkopas fonts"/>
    <w:rsid w:val="005E71F3"/>
  </w:style>
  <w:style w:type="character" w:customStyle="1" w:styleId="WW-Absatz-Standardschriftart">
    <w:name w:val="WW-Absatz-Standardschriftart"/>
    <w:rsid w:val="005E71F3"/>
  </w:style>
  <w:style w:type="character" w:customStyle="1" w:styleId="Noklusjumarindkopasfonts1">
    <w:name w:val="Noklusējuma rindkopas fonts1"/>
    <w:rsid w:val="005E71F3"/>
  </w:style>
  <w:style w:type="paragraph" w:customStyle="1" w:styleId="Parakstszemobjekta">
    <w:name w:val="Paraksts zem objekta"/>
    <w:basedOn w:val="Normal"/>
    <w:rsid w:val="005E71F3"/>
    <w:pPr>
      <w:suppressLineNumbers/>
      <w:suppressAutoHyphens/>
      <w:spacing w:before="120" w:after="120"/>
    </w:pPr>
    <w:rPr>
      <w:i/>
      <w:iCs/>
      <w:lang w:eastAsia="ar-SA"/>
    </w:rPr>
  </w:style>
  <w:style w:type="paragraph" w:customStyle="1" w:styleId="Sarakstanumurs2">
    <w:name w:val="Saraksta numurs 2"/>
    <w:basedOn w:val="Normal"/>
    <w:rsid w:val="005E71F3"/>
    <w:pPr>
      <w:suppressAutoHyphens/>
    </w:pPr>
    <w:rPr>
      <w:lang w:eastAsia="ar-SA"/>
    </w:rPr>
  </w:style>
  <w:style w:type="paragraph" w:customStyle="1" w:styleId="Sarakstanumurs">
    <w:name w:val="Saraksta numurs"/>
    <w:basedOn w:val="Normal"/>
    <w:rsid w:val="005E71F3"/>
    <w:pPr>
      <w:suppressAutoHyphens/>
      <w:spacing w:before="120"/>
      <w:jc w:val="both"/>
    </w:pPr>
    <w:rPr>
      <w:lang w:eastAsia="ar-SA"/>
    </w:rPr>
  </w:style>
  <w:style w:type="paragraph" w:customStyle="1" w:styleId="Pamatteksts2">
    <w:name w:val="Pamatteksts 2"/>
    <w:basedOn w:val="Normal"/>
    <w:rsid w:val="005E71F3"/>
    <w:pPr>
      <w:suppressAutoHyphens/>
      <w:spacing w:after="120" w:line="480" w:lineRule="auto"/>
    </w:pPr>
    <w:rPr>
      <w:lang w:eastAsia="ar-SA"/>
    </w:rPr>
  </w:style>
  <w:style w:type="paragraph" w:customStyle="1" w:styleId="Pamattekstaatkpe3">
    <w:name w:val="Pamatteksta atkāpe 3"/>
    <w:basedOn w:val="Normal"/>
    <w:rsid w:val="005E71F3"/>
    <w:pPr>
      <w:suppressAutoHyphens/>
      <w:spacing w:after="120"/>
      <w:ind w:left="283"/>
    </w:pPr>
    <w:rPr>
      <w:sz w:val="16"/>
      <w:szCs w:val="16"/>
      <w:lang w:eastAsia="ar-SA"/>
    </w:rPr>
  </w:style>
  <w:style w:type="paragraph" w:customStyle="1" w:styleId="ParastaisWeb">
    <w:name w:val="Parastais (Web)"/>
    <w:basedOn w:val="Normal"/>
    <w:rsid w:val="005E71F3"/>
    <w:pPr>
      <w:suppressAutoHyphens/>
      <w:spacing w:before="100"/>
    </w:pPr>
    <w:rPr>
      <w:lang w:val="en-GB" w:eastAsia="ar-SA"/>
    </w:rPr>
  </w:style>
  <w:style w:type="paragraph" w:customStyle="1" w:styleId="Sarakstaaizzme">
    <w:name w:val="Saraksta aizzīme"/>
    <w:basedOn w:val="Normal"/>
    <w:rsid w:val="005E71F3"/>
    <w:pPr>
      <w:suppressAutoHyphens/>
      <w:spacing w:before="40" w:after="40"/>
      <w:ind w:left="-360"/>
    </w:pPr>
    <w:rPr>
      <w:lang w:eastAsia="ar-SA"/>
    </w:rPr>
  </w:style>
  <w:style w:type="paragraph" w:customStyle="1" w:styleId="Dokumentakarte">
    <w:name w:val="Dokumenta karte"/>
    <w:basedOn w:val="Normal"/>
    <w:rsid w:val="005E71F3"/>
    <w:pPr>
      <w:shd w:val="clear" w:color="auto" w:fill="000080"/>
      <w:suppressAutoHyphens/>
    </w:pPr>
    <w:rPr>
      <w:rFonts w:ascii="Tahoma" w:hAnsi="Tahoma" w:cs="Tahoma"/>
      <w:sz w:val="20"/>
      <w:szCs w:val="20"/>
      <w:lang w:eastAsia="ar-SA"/>
    </w:rPr>
  </w:style>
  <w:style w:type="paragraph" w:customStyle="1" w:styleId="Balonteksts1">
    <w:name w:val="Balonteksts1"/>
    <w:basedOn w:val="Normal"/>
    <w:rsid w:val="005E71F3"/>
    <w:pPr>
      <w:suppressAutoHyphens/>
    </w:pPr>
    <w:rPr>
      <w:rFonts w:ascii="Tahoma" w:hAnsi="Tahoma" w:cs="Tahoma"/>
      <w:sz w:val="16"/>
      <w:szCs w:val="16"/>
      <w:lang w:eastAsia="ar-SA"/>
    </w:rPr>
  </w:style>
  <w:style w:type="paragraph" w:customStyle="1" w:styleId="Char">
    <w:name w:val="Char"/>
    <w:basedOn w:val="Normal"/>
    <w:rsid w:val="005E71F3"/>
    <w:pPr>
      <w:spacing w:before="120" w:after="160" w:line="240" w:lineRule="exact"/>
      <w:ind w:firstLine="720"/>
      <w:jc w:val="both"/>
    </w:pPr>
    <w:rPr>
      <w:rFonts w:ascii="Verdana" w:hAnsi="Verdana" w:cs="Verdana"/>
      <w:sz w:val="20"/>
      <w:szCs w:val="20"/>
      <w:lang w:val="en-US"/>
    </w:rPr>
  </w:style>
  <w:style w:type="paragraph" w:styleId="TOC3">
    <w:name w:val="toc 3"/>
    <w:basedOn w:val="Normal"/>
    <w:next w:val="Normal"/>
    <w:autoRedefine/>
    <w:semiHidden/>
    <w:rsid w:val="005E71F3"/>
    <w:pPr>
      <w:ind w:left="480"/>
    </w:pPr>
  </w:style>
  <w:style w:type="character" w:styleId="Emphasis">
    <w:name w:val="Emphasis"/>
    <w:qFormat/>
    <w:rsid w:val="005E71F3"/>
    <w:rPr>
      <w:rFonts w:cs="Times New Roman"/>
      <w:b/>
    </w:rPr>
  </w:style>
  <w:style w:type="paragraph" w:styleId="FootnoteText">
    <w:name w:val="footnote text"/>
    <w:basedOn w:val="Normal"/>
    <w:link w:val="FootnoteTextChar"/>
    <w:uiPriority w:val="99"/>
    <w:rsid w:val="005E71F3"/>
    <w:rPr>
      <w:sz w:val="20"/>
      <w:szCs w:val="20"/>
    </w:rPr>
  </w:style>
  <w:style w:type="character" w:customStyle="1" w:styleId="FootnoteTextChar">
    <w:name w:val="Footnote Text Char"/>
    <w:link w:val="FootnoteText"/>
    <w:uiPriority w:val="99"/>
    <w:locked/>
    <w:rsid w:val="005E71F3"/>
    <w:rPr>
      <w:rFonts w:cs="Times New Roman"/>
      <w:lang w:val="lv-LV" w:eastAsia="en-US"/>
    </w:rPr>
  </w:style>
  <w:style w:type="character" w:styleId="FootnoteReference">
    <w:name w:val="footnote reference"/>
    <w:semiHidden/>
    <w:rsid w:val="005E71F3"/>
    <w:rPr>
      <w:rFonts w:cs="Times New Roman"/>
      <w:vertAlign w:val="superscript"/>
    </w:rPr>
  </w:style>
  <w:style w:type="paragraph" w:customStyle="1" w:styleId="RakstzRakstz1CharCharRakstzRakstz">
    <w:name w:val="Rakstz. Rakstz.1 Char Char Rakstz. Rakstz."/>
    <w:basedOn w:val="Normal"/>
    <w:rsid w:val="005E71F3"/>
    <w:pPr>
      <w:spacing w:before="120" w:after="160" w:line="240" w:lineRule="exact"/>
      <w:ind w:firstLine="720"/>
      <w:jc w:val="both"/>
    </w:pPr>
    <w:rPr>
      <w:rFonts w:ascii="Verdana" w:hAnsi="Verdana" w:cs="Verdana"/>
      <w:sz w:val="20"/>
      <w:szCs w:val="20"/>
      <w:lang w:val="en-US"/>
    </w:rPr>
  </w:style>
  <w:style w:type="character" w:customStyle="1" w:styleId="Noklusjumarindkopasfonts2">
    <w:name w:val="Noklusējuma rindkopas fonts2"/>
    <w:rsid w:val="005E71F3"/>
  </w:style>
  <w:style w:type="paragraph" w:customStyle="1" w:styleId="Balonteksts2">
    <w:name w:val="Balonteksts2"/>
    <w:basedOn w:val="Normal"/>
    <w:rsid w:val="005E71F3"/>
    <w:pPr>
      <w:suppressAutoHyphens/>
    </w:pPr>
    <w:rPr>
      <w:rFonts w:ascii="Tahoma" w:hAnsi="Tahoma" w:cs="Tahoma"/>
      <w:sz w:val="16"/>
      <w:szCs w:val="16"/>
      <w:lang w:eastAsia="ar-SA"/>
    </w:rPr>
  </w:style>
  <w:style w:type="paragraph" w:customStyle="1" w:styleId="Parakstszemobjekta1">
    <w:name w:val="Paraksts zem objekta1"/>
    <w:basedOn w:val="Normal"/>
    <w:rsid w:val="005E71F3"/>
    <w:pPr>
      <w:suppressLineNumbers/>
      <w:suppressAutoHyphens/>
      <w:spacing w:before="120" w:after="120"/>
    </w:pPr>
    <w:rPr>
      <w:i/>
      <w:iCs/>
      <w:lang w:eastAsia="ar-SA"/>
    </w:rPr>
  </w:style>
  <w:style w:type="paragraph" w:customStyle="1" w:styleId="Sarakstanumurs21">
    <w:name w:val="Saraksta numurs 21"/>
    <w:basedOn w:val="Normal"/>
    <w:rsid w:val="005E71F3"/>
    <w:pPr>
      <w:suppressAutoHyphens/>
    </w:pPr>
    <w:rPr>
      <w:lang w:eastAsia="ar-SA"/>
    </w:rPr>
  </w:style>
  <w:style w:type="paragraph" w:customStyle="1" w:styleId="Sarakstanumurs1">
    <w:name w:val="Saraksta numurs1"/>
    <w:basedOn w:val="Normal"/>
    <w:rsid w:val="005E71F3"/>
    <w:pPr>
      <w:suppressAutoHyphens/>
      <w:spacing w:before="120"/>
      <w:jc w:val="both"/>
    </w:pPr>
    <w:rPr>
      <w:lang w:eastAsia="ar-SA"/>
    </w:rPr>
  </w:style>
  <w:style w:type="paragraph" w:customStyle="1" w:styleId="Pamatteksts21">
    <w:name w:val="Pamatteksts 21"/>
    <w:basedOn w:val="Normal"/>
    <w:rsid w:val="005E71F3"/>
    <w:pPr>
      <w:suppressAutoHyphens/>
      <w:spacing w:after="120" w:line="480" w:lineRule="auto"/>
    </w:pPr>
    <w:rPr>
      <w:lang w:eastAsia="ar-SA"/>
    </w:rPr>
  </w:style>
  <w:style w:type="paragraph" w:customStyle="1" w:styleId="Pamattekstaatkpe31">
    <w:name w:val="Pamatteksta atkāpe 31"/>
    <w:basedOn w:val="Normal"/>
    <w:rsid w:val="005E71F3"/>
    <w:pPr>
      <w:suppressAutoHyphens/>
      <w:spacing w:after="120"/>
      <w:ind w:left="283"/>
    </w:pPr>
    <w:rPr>
      <w:sz w:val="16"/>
      <w:szCs w:val="16"/>
      <w:lang w:eastAsia="ar-SA"/>
    </w:rPr>
  </w:style>
  <w:style w:type="paragraph" w:customStyle="1" w:styleId="ParastaisWeb1">
    <w:name w:val="Parastais (Web)1"/>
    <w:basedOn w:val="Normal"/>
    <w:rsid w:val="005E71F3"/>
    <w:pPr>
      <w:suppressAutoHyphens/>
      <w:spacing w:before="100"/>
    </w:pPr>
    <w:rPr>
      <w:lang w:val="en-GB" w:eastAsia="ar-SA"/>
    </w:rPr>
  </w:style>
  <w:style w:type="paragraph" w:customStyle="1" w:styleId="Sarakstaaizzme1">
    <w:name w:val="Saraksta aizzīme1"/>
    <w:basedOn w:val="Normal"/>
    <w:rsid w:val="005E71F3"/>
    <w:pPr>
      <w:suppressAutoHyphens/>
      <w:spacing w:before="40" w:after="40"/>
      <w:ind w:left="-360"/>
    </w:pPr>
    <w:rPr>
      <w:lang w:eastAsia="ar-SA"/>
    </w:rPr>
  </w:style>
  <w:style w:type="paragraph" w:customStyle="1" w:styleId="Dokumentakarte1">
    <w:name w:val="Dokumenta karte1"/>
    <w:basedOn w:val="Normal"/>
    <w:rsid w:val="005E71F3"/>
    <w:pPr>
      <w:shd w:val="clear" w:color="auto" w:fill="000080"/>
      <w:suppressAutoHyphens/>
    </w:pPr>
    <w:rPr>
      <w:rFonts w:ascii="Tahoma" w:hAnsi="Tahoma" w:cs="Tahoma"/>
      <w:sz w:val="20"/>
      <w:szCs w:val="20"/>
      <w:lang w:eastAsia="ar-SA"/>
    </w:rPr>
  </w:style>
  <w:style w:type="paragraph" w:customStyle="1" w:styleId="tab1">
    <w:name w:val="tab1"/>
    <w:basedOn w:val="Normal"/>
    <w:rsid w:val="005E71F3"/>
  </w:style>
  <w:style w:type="character" w:customStyle="1" w:styleId="WW8Num7z0">
    <w:name w:val="WW8Num7z0"/>
    <w:rsid w:val="005E71F3"/>
    <w:rPr>
      <w:rFonts w:ascii="Times New Roman" w:hAnsi="Times New Roman"/>
      <w:b/>
    </w:rPr>
  </w:style>
  <w:style w:type="character" w:customStyle="1" w:styleId="WW8Num9z0">
    <w:name w:val="WW8Num9z0"/>
    <w:rsid w:val="005E71F3"/>
    <w:rPr>
      <w:rFonts w:ascii="Times New Roman" w:hAnsi="Times New Roman"/>
      <w:b/>
    </w:rPr>
  </w:style>
  <w:style w:type="character" w:customStyle="1" w:styleId="WW8Num15z0">
    <w:name w:val="WW8Num15z0"/>
    <w:rsid w:val="005E71F3"/>
    <w:rPr>
      <w:b/>
    </w:rPr>
  </w:style>
  <w:style w:type="character" w:customStyle="1" w:styleId="WW8Num15z1">
    <w:name w:val="WW8Num15z1"/>
    <w:rsid w:val="005E71F3"/>
    <w:rPr>
      <w:rFonts w:ascii="Symbol" w:hAnsi="Symbol"/>
    </w:rPr>
  </w:style>
  <w:style w:type="character" w:customStyle="1" w:styleId="WW8Num15z4">
    <w:name w:val="WW8Num15z4"/>
    <w:rsid w:val="005E71F3"/>
    <w:rPr>
      <w:rFonts w:ascii="Courier New" w:hAnsi="Courier New"/>
    </w:rPr>
  </w:style>
  <w:style w:type="character" w:customStyle="1" w:styleId="WW8Num4z0">
    <w:name w:val="WW8Num4z0"/>
    <w:rsid w:val="005E71F3"/>
    <w:rPr>
      <w:rFonts w:ascii="Symbol" w:hAnsi="Symbol"/>
    </w:rPr>
  </w:style>
  <w:style w:type="character" w:customStyle="1" w:styleId="WW8Num12z0">
    <w:name w:val="WW8Num12z0"/>
    <w:rsid w:val="005E71F3"/>
    <w:rPr>
      <w:rFonts w:ascii="Times New Roman" w:hAnsi="Times New Roman"/>
    </w:rPr>
  </w:style>
  <w:style w:type="character" w:customStyle="1" w:styleId="WW8Num12z1">
    <w:name w:val="WW8Num12z1"/>
    <w:rsid w:val="005E71F3"/>
    <w:rPr>
      <w:rFonts w:ascii="Courier New" w:hAnsi="Courier New"/>
    </w:rPr>
  </w:style>
  <w:style w:type="character" w:customStyle="1" w:styleId="WW8Num12z3">
    <w:name w:val="WW8Num12z3"/>
    <w:rsid w:val="005E71F3"/>
    <w:rPr>
      <w:rFonts w:ascii="Symbol" w:hAnsi="Symbol"/>
    </w:rPr>
  </w:style>
  <w:style w:type="character" w:customStyle="1" w:styleId="WW8Num12z4">
    <w:name w:val="WW8Num12z4"/>
    <w:rsid w:val="005E71F3"/>
    <w:rPr>
      <w:rFonts w:ascii="Courier New" w:hAnsi="Courier New"/>
    </w:rPr>
  </w:style>
  <w:style w:type="character" w:customStyle="1" w:styleId="WW8Num16z1">
    <w:name w:val="WW8Num16z1"/>
    <w:rsid w:val="005E71F3"/>
    <w:rPr>
      <w:rFonts w:ascii="Symbol" w:hAnsi="Symbol"/>
    </w:rPr>
  </w:style>
  <w:style w:type="character" w:customStyle="1" w:styleId="WW8Num16z4">
    <w:name w:val="WW8Num16z4"/>
    <w:rsid w:val="005E71F3"/>
    <w:rPr>
      <w:rFonts w:ascii="Courier New" w:hAnsi="Courier New"/>
    </w:rPr>
  </w:style>
  <w:style w:type="character" w:customStyle="1" w:styleId="WW8Num8z1">
    <w:name w:val="WW8Num8z1"/>
    <w:rsid w:val="005E71F3"/>
    <w:rPr>
      <w:rFonts w:ascii="Courier New" w:hAnsi="Courier New"/>
    </w:rPr>
  </w:style>
  <w:style w:type="character" w:customStyle="1" w:styleId="WW8Num8z2">
    <w:name w:val="WW8Num8z2"/>
    <w:rsid w:val="005E71F3"/>
    <w:rPr>
      <w:rFonts w:ascii="Wingdings" w:hAnsi="Wingdings"/>
    </w:rPr>
  </w:style>
  <w:style w:type="character" w:customStyle="1" w:styleId="WW8Num12z2">
    <w:name w:val="WW8Num12z2"/>
    <w:rsid w:val="005E71F3"/>
    <w:rPr>
      <w:rFonts w:ascii="Wingdings" w:hAnsi="Wingdings"/>
    </w:rPr>
  </w:style>
  <w:style w:type="character" w:customStyle="1" w:styleId="WW8Num18z0">
    <w:name w:val="WW8Num18z0"/>
    <w:rsid w:val="005E71F3"/>
    <w:rPr>
      <w:b/>
    </w:rPr>
  </w:style>
  <w:style w:type="character" w:customStyle="1" w:styleId="WW8Num22z0">
    <w:name w:val="WW8Num22z0"/>
    <w:rsid w:val="005E71F3"/>
    <w:rPr>
      <w:rFonts w:ascii="Times New Roman" w:hAnsi="Times New Roman"/>
    </w:rPr>
  </w:style>
  <w:style w:type="character" w:customStyle="1" w:styleId="WW8Num22z1">
    <w:name w:val="WW8Num22z1"/>
    <w:rsid w:val="005E71F3"/>
    <w:rPr>
      <w:rFonts w:ascii="Courier New" w:hAnsi="Courier New"/>
    </w:rPr>
  </w:style>
  <w:style w:type="character" w:customStyle="1" w:styleId="WW8Num22z2">
    <w:name w:val="WW8Num22z2"/>
    <w:rsid w:val="005E71F3"/>
    <w:rPr>
      <w:rFonts w:ascii="Wingdings" w:hAnsi="Wingdings"/>
    </w:rPr>
  </w:style>
  <w:style w:type="character" w:customStyle="1" w:styleId="WW8Num22z3">
    <w:name w:val="WW8Num22z3"/>
    <w:rsid w:val="005E71F3"/>
    <w:rPr>
      <w:rFonts w:ascii="Symbol" w:hAnsi="Symbol"/>
    </w:rPr>
  </w:style>
  <w:style w:type="character" w:customStyle="1" w:styleId="WW8Num24z0">
    <w:name w:val="WW8Num24z0"/>
    <w:rsid w:val="005E71F3"/>
    <w:rPr>
      <w:rFonts w:ascii="Times New Roman" w:hAnsi="Times New Roman"/>
    </w:rPr>
  </w:style>
  <w:style w:type="character" w:customStyle="1" w:styleId="WW8Num25z0">
    <w:name w:val="WW8Num25z0"/>
    <w:rsid w:val="005E71F3"/>
  </w:style>
  <w:style w:type="character" w:customStyle="1" w:styleId="WW8Num27z0">
    <w:name w:val="WW8Num27z0"/>
    <w:rsid w:val="005E71F3"/>
    <w:rPr>
      <w:b/>
    </w:rPr>
  </w:style>
  <w:style w:type="character" w:customStyle="1" w:styleId="WW8Num38z0">
    <w:name w:val="WW8Num38z0"/>
    <w:rsid w:val="005E71F3"/>
    <w:rPr>
      <w:rFonts w:ascii="Symbol" w:hAnsi="Symbol"/>
    </w:rPr>
  </w:style>
  <w:style w:type="character" w:customStyle="1" w:styleId="WW8Num38z1">
    <w:name w:val="WW8Num38z1"/>
    <w:rsid w:val="005E71F3"/>
    <w:rPr>
      <w:rFonts w:ascii="Courier New" w:hAnsi="Courier New"/>
    </w:rPr>
  </w:style>
  <w:style w:type="character" w:customStyle="1" w:styleId="WW8Num38z2">
    <w:name w:val="WW8Num38z2"/>
    <w:rsid w:val="005E71F3"/>
    <w:rPr>
      <w:rFonts w:ascii="Wingdings" w:hAnsi="Wingdings"/>
    </w:rPr>
  </w:style>
  <w:style w:type="character" w:customStyle="1" w:styleId="WW8Num41z0">
    <w:name w:val="WW8Num41z0"/>
    <w:rsid w:val="005E71F3"/>
    <w:rPr>
      <w:b/>
    </w:rPr>
  </w:style>
  <w:style w:type="character" w:customStyle="1" w:styleId="WW8Num46z0">
    <w:name w:val="WW8Num46z0"/>
    <w:rsid w:val="005E71F3"/>
    <w:rPr>
      <w:b/>
    </w:rPr>
  </w:style>
  <w:style w:type="character" w:customStyle="1" w:styleId="WW8Num46z1">
    <w:name w:val="WW8Num46z1"/>
    <w:rsid w:val="005E71F3"/>
    <w:rPr>
      <w:rFonts w:ascii="Times New Roman" w:hAnsi="Times New Roman"/>
    </w:rPr>
  </w:style>
  <w:style w:type="character" w:customStyle="1" w:styleId="WW8Num51z1">
    <w:name w:val="WW8Num51z1"/>
    <w:rsid w:val="005E71F3"/>
    <w:rPr>
      <w:b/>
      <w:sz w:val="28"/>
    </w:rPr>
  </w:style>
  <w:style w:type="character" w:customStyle="1" w:styleId="WW8Num52z0">
    <w:name w:val="WW8Num52z0"/>
    <w:rsid w:val="005E71F3"/>
    <w:rPr>
      <w:rFonts w:ascii="Times New Roman" w:hAnsi="Times New Roman"/>
      <w:b/>
    </w:rPr>
  </w:style>
  <w:style w:type="character" w:customStyle="1" w:styleId="WW8Num57z1">
    <w:name w:val="WW8Num57z1"/>
    <w:rsid w:val="005E71F3"/>
    <w:rPr>
      <w:rFonts w:ascii="Symbol" w:hAnsi="Symbol"/>
      <w:color w:val="auto"/>
    </w:rPr>
  </w:style>
  <w:style w:type="character" w:customStyle="1" w:styleId="WW8Num57z3">
    <w:name w:val="WW8Num57z3"/>
    <w:rsid w:val="005E71F3"/>
    <w:rPr>
      <w:rFonts w:ascii="Symbol" w:hAnsi="Symbol"/>
    </w:rPr>
  </w:style>
  <w:style w:type="character" w:customStyle="1" w:styleId="WW8Num57z4">
    <w:name w:val="WW8Num57z4"/>
    <w:rsid w:val="005E71F3"/>
    <w:rPr>
      <w:rFonts w:ascii="Courier New" w:hAnsi="Courier New"/>
    </w:rPr>
  </w:style>
  <w:style w:type="character" w:customStyle="1" w:styleId="WW8Num61z0">
    <w:name w:val="WW8Num61z0"/>
    <w:rsid w:val="005E71F3"/>
    <w:rPr>
      <w:rFonts w:ascii="Times New Roman" w:hAnsi="Times New Roman"/>
    </w:rPr>
  </w:style>
  <w:style w:type="character" w:customStyle="1" w:styleId="WW8Num63z0">
    <w:name w:val="WW8Num63z0"/>
    <w:rsid w:val="005E71F3"/>
    <w:rPr>
      <w:rFonts w:ascii="Wingdings" w:hAnsi="Wingdings"/>
    </w:rPr>
  </w:style>
  <w:style w:type="character" w:customStyle="1" w:styleId="WW8Num63z1">
    <w:name w:val="WW8Num63z1"/>
    <w:rsid w:val="005E71F3"/>
    <w:rPr>
      <w:rFonts w:ascii="Symbol" w:hAnsi="Symbol"/>
    </w:rPr>
  </w:style>
  <w:style w:type="character" w:customStyle="1" w:styleId="WW8Num63z4">
    <w:name w:val="WW8Num63z4"/>
    <w:rsid w:val="005E71F3"/>
    <w:rPr>
      <w:rFonts w:ascii="Courier New" w:hAnsi="Courier New"/>
    </w:rPr>
  </w:style>
  <w:style w:type="character" w:customStyle="1" w:styleId="WW8Num68z0">
    <w:name w:val="WW8Num68z0"/>
    <w:rsid w:val="005E71F3"/>
    <w:rPr>
      <w:rFonts w:ascii="Symbol" w:hAnsi="Symbol"/>
    </w:rPr>
  </w:style>
  <w:style w:type="character" w:customStyle="1" w:styleId="WW8Num68z1">
    <w:name w:val="WW8Num68z1"/>
    <w:rsid w:val="005E71F3"/>
    <w:rPr>
      <w:rFonts w:ascii="Courier New" w:hAnsi="Courier New"/>
    </w:rPr>
  </w:style>
  <w:style w:type="character" w:customStyle="1" w:styleId="WW8Num68z2">
    <w:name w:val="WW8Num68z2"/>
    <w:rsid w:val="005E71F3"/>
    <w:rPr>
      <w:rFonts w:ascii="Wingdings" w:hAnsi="Wingdings"/>
    </w:rPr>
  </w:style>
  <w:style w:type="character" w:customStyle="1" w:styleId="WW8Num73z0">
    <w:name w:val="WW8Num73z0"/>
    <w:rsid w:val="005E71F3"/>
    <w:rPr>
      <w:rFonts w:ascii="Times New Roman" w:hAnsi="Times New Roman"/>
    </w:rPr>
  </w:style>
  <w:style w:type="character" w:customStyle="1" w:styleId="WW8Num76z0">
    <w:name w:val="WW8Num76z0"/>
    <w:rsid w:val="005E71F3"/>
    <w:rPr>
      <w:rFonts w:ascii="Symbol" w:hAnsi="Symbol"/>
    </w:rPr>
  </w:style>
  <w:style w:type="character" w:customStyle="1" w:styleId="WW8Num76z1">
    <w:name w:val="WW8Num76z1"/>
    <w:rsid w:val="005E71F3"/>
    <w:rPr>
      <w:rFonts w:ascii="Courier New" w:hAnsi="Courier New"/>
    </w:rPr>
  </w:style>
  <w:style w:type="character" w:customStyle="1" w:styleId="WW8Num76z2">
    <w:name w:val="WW8Num76z2"/>
    <w:rsid w:val="005E71F3"/>
    <w:rPr>
      <w:rFonts w:ascii="Wingdings" w:hAnsi="Wingdings"/>
    </w:rPr>
  </w:style>
  <w:style w:type="character" w:customStyle="1" w:styleId="WW8Num77z1">
    <w:name w:val="WW8Num77z1"/>
    <w:rsid w:val="005E71F3"/>
    <w:rPr>
      <w:b/>
      <w:sz w:val="28"/>
    </w:rPr>
  </w:style>
  <w:style w:type="character" w:customStyle="1" w:styleId="WW8Num78z0">
    <w:name w:val="WW8Num78z0"/>
    <w:rsid w:val="005E71F3"/>
    <w:rPr>
      <w:b/>
    </w:rPr>
  </w:style>
  <w:style w:type="character" w:customStyle="1" w:styleId="DefaultParagraphFont1">
    <w:name w:val="Default Paragraph Font1"/>
    <w:rsid w:val="005E71F3"/>
  </w:style>
  <w:style w:type="character" w:customStyle="1" w:styleId="WW-Absatz-Standardschriftart1">
    <w:name w:val="WW-Absatz-Standardschriftart1"/>
    <w:rsid w:val="005E71F3"/>
  </w:style>
  <w:style w:type="paragraph" w:styleId="BodyText3">
    <w:name w:val="Body Text 3"/>
    <w:basedOn w:val="Normal"/>
    <w:link w:val="BodyText3Char"/>
    <w:rsid w:val="005E71F3"/>
    <w:rPr>
      <w:rFonts w:ascii="RimTimes" w:hAnsi="RimTimes"/>
      <w:b/>
      <w:sz w:val="32"/>
      <w:szCs w:val="20"/>
    </w:rPr>
  </w:style>
  <w:style w:type="character" w:customStyle="1" w:styleId="BodyText3Char">
    <w:name w:val="Body Text 3 Char"/>
    <w:link w:val="BodyText3"/>
    <w:locked/>
    <w:rsid w:val="005E71F3"/>
    <w:rPr>
      <w:rFonts w:ascii="RimTimes" w:hAnsi="RimTimes" w:cs="Times New Roman"/>
      <w:b/>
      <w:sz w:val="32"/>
      <w:lang w:eastAsia="en-US"/>
    </w:rPr>
  </w:style>
  <w:style w:type="character" w:customStyle="1" w:styleId="BodyText3Char1">
    <w:name w:val="Body Text 3 Char1"/>
    <w:rsid w:val="005E71F3"/>
    <w:rPr>
      <w:sz w:val="16"/>
      <w:lang w:eastAsia="ar-SA" w:bidi="ar-SA"/>
    </w:rPr>
  </w:style>
  <w:style w:type="paragraph" w:styleId="List2">
    <w:name w:val="List 2"/>
    <w:basedOn w:val="Normal"/>
    <w:rsid w:val="005E71F3"/>
    <w:pPr>
      <w:ind w:left="566" w:hanging="283"/>
    </w:pPr>
  </w:style>
  <w:style w:type="paragraph" w:styleId="List3">
    <w:name w:val="List 3"/>
    <w:basedOn w:val="Normal"/>
    <w:rsid w:val="005E71F3"/>
    <w:pPr>
      <w:ind w:left="849" w:hanging="283"/>
    </w:pPr>
  </w:style>
  <w:style w:type="paragraph" w:styleId="List4">
    <w:name w:val="List 4"/>
    <w:basedOn w:val="Normal"/>
    <w:rsid w:val="005E71F3"/>
    <w:pPr>
      <w:ind w:left="1132" w:hanging="283"/>
    </w:pPr>
  </w:style>
  <w:style w:type="paragraph" w:styleId="List5">
    <w:name w:val="List 5"/>
    <w:basedOn w:val="Normal"/>
    <w:rsid w:val="005E71F3"/>
    <w:pPr>
      <w:ind w:left="1415" w:hanging="283"/>
    </w:pPr>
  </w:style>
  <w:style w:type="paragraph" w:styleId="ListBullet2">
    <w:name w:val="List Bullet 2"/>
    <w:basedOn w:val="Normal"/>
    <w:rsid w:val="005E71F3"/>
    <w:pPr>
      <w:tabs>
        <w:tab w:val="num" w:pos="643"/>
      </w:tabs>
      <w:ind w:left="643" w:hanging="360"/>
    </w:pPr>
  </w:style>
  <w:style w:type="paragraph" w:styleId="ListBullet5">
    <w:name w:val="List Bullet 5"/>
    <w:basedOn w:val="Normal"/>
    <w:rsid w:val="005E71F3"/>
    <w:pPr>
      <w:tabs>
        <w:tab w:val="num" w:pos="1492"/>
      </w:tabs>
      <w:ind w:left="1492" w:hanging="360"/>
    </w:pPr>
  </w:style>
  <w:style w:type="paragraph" w:styleId="ListContinue">
    <w:name w:val="List Continue"/>
    <w:basedOn w:val="Normal"/>
    <w:rsid w:val="005E71F3"/>
    <w:pPr>
      <w:spacing w:after="120"/>
      <w:ind w:left="283"/>
    </w:pPr>
  </w:style>
  <w:style w:type="paragraph" w:styleId="ListContinue2">
    <w:name w:val="List Continue 2"/>
    <w:basedOn w:val="Normal"/>
    <w:rsid w:val="005E71F3"/>
    <w:pPr>
      <w:spacing w:after="120"/>
      <w:ind w:left="566"/>
    </w:pPr>
  </w:style>
  <w:style w:type="paragraph" w:styleId="BodyTextFirstIndent">
    <w:name w:val="Body Text First Indent"/>
    <w:basedOn w:val="BodyText"/>
    <w:link w:val="BodyTextFirstIndentChar"/>
    <w:rsid w:val="005E71F3"/>
    <w:pPr>
      <w:ind w:firstLine="210"/>
    </w:pPr>
    <w:rPr>
      <w:szCs w:val="24"/>
    </w:rPr>
  </w:style>
  <w:style w:type="character" w:customStyle="1" w:styleId="BodyTextFirstIndentChar">
    <w:name w:val="Body Text First Indent Char"/>
    <w:link w:val="BodyTextFirstIndent"/>
    <w:locked/>
    <w:rsid w:val="005E71F3"/>
    <w:rPr>
      <w:rFonts w:cs="Times New Roman"/>
      <w:sz w:val="24"/>
      <w:szCs w:val="24"/>
      <w:lang w:val="lv-LV" w:eastAsia="en-US"/>
    </w:rPr>
  </w:style>
  <w:style w:type="paragraph" w:styleId="BodyTextFirstIndent2">
    <w:name w:val="Body Text First Indent 2"/>
    <w:basedOn w:val="BodyTextIndent"/>
    <w:link w:val="BodyTextFirstIndent2Char"/>
    <w:rsid w:val="005E71F3"/>
    <w:pPr>
      <w:spacing w:after="120"/>
      <w:ind w:left="283" w:firstLine="210"/>
      <w:jc w:val="left"/>
    </w:pPr>
    <w:rPr>
      <w:sz w:val="24"/>
      <w:lang w:eastAsia="en-US"/>
    </w:rPr>
  </w:style>
  <w:style w:type="character" w:customStyle="1" w:styleId="BodyTextFirstIndent2Char">
    <w:name w:val="Body Text First Indent 2 Char"/>
    <w:link w:val="BodyTextFirstIndent2"/>
    <w:locked/>
    <w:rsid w:val="005E71F3"/>
    <w:rPr>
      <w:rFonts w:cs="Times New Roman"/>
      <w:sz w:val="24"/>
      <w:lang w:val="lv-LV" w:eastAsia="en-US"/>
    </w:rPr>
  </w:style>
  <w:style w:type="paragraph" w:customStyle="1" w:styleId="Normal1">
    <w:name w:val="Normal1"/>
    <w:basedOn w:val="Normal"/>
    <w:rsid w:val="005E71F3"/>
    <w:pPr>
      <w:spacing w:before="240"/>
      <w:jc w:val="both"/>
    </w:pPr>
    <w:rPr>
      <w:rFonts w:ascii="Times" w:hAnsi="Times" w:cs="Times"/>
      <w:lang w:val="en-GB"/>
    </w:rPr>
  </w:style>
  <w:style w:type="paragraph" w:customStyle="1" w:styleId="Char1CharCharChar">
    <w:name w:val="Char1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p1">
    <w:name w:val="p1"/>
    <w:basedOn w:val="Normal"/>
    <w:rsid w:val="005E71F3"/>
    <w:pPr>
      <w:spacing w:before="120"/>
      <w:jc w:val="both"/>
    </w:pPr>
  </w:style>
  <w:style w:type="paragraph" w:styleId="Subtitle">
    <w:name w:val="Subtitle"/>
    <w:basedOn w:val="Normal"/>
    <w:link w:val="SubtitleChar"/>
    <w:qFormat/>
    <w:rsid w:val="005E71F3"/>
    <w:pPr>
      <w:jc w:val="center"/>
    </w:pPr>
    <w:rPr>
      <w:rFonts w:eastAsia="Times New Roman"/>
      <w:b/>
      <w:szCs w:val="20"/>
    </w:rPr>
  </w:style>
  <w:style w:type="character" w:customStyle="1" w:styleId="SubtitleChar">
    <w:name w:val="Subtitle Char"/>
    <w:link w:val="Subtitle"/>
    <w:locked/>
    <w:rsid w:val="005E71F3"/>
    <w:rPr>
      <w:rFonts w:eastAsia="Times New Roman" w:cs="Times New Roman"/>
      <w:b/>
      <w:sz w:val="24"/>
      <w:lang w:val="lv-LV" w:eastAsia="en-US"/>
    </w:rPr>
  </w:style>
  <w:style w:type="character" w:styleId="IntenseEmphasis">
    <w:name w:val="Intense Emphasis"/>
    <w:qFormat/>
    <w:rsid w:val="005E71F3"/>
    <w:rPr>
      <w:rFonts w:cs="Times New Roman"/>
      <w:b/>
      <w:i/>
      <w:color w:val="auto"/>
    </w:rPr>
  </w:style>
  <w:style w:type="paragraph" w:customStyle="1" w:styleId="Picture">
    <w:name w:val="Picture"/>
    <w:basedOn w:val="Normal"/>
    <w:next w:val="Normal"/>
    <w:rsid w:val="005E71F3"/>
    <w:pPr>
      <w:keepLines/>
      <w:spacing w:before="120" w:after="120"/>
      <w:jc w:val="center"/>
    </w:pPr>
    <w:rPr>
      <w:rFonts w:ascii="Times-Baltic" w:hAnsi="Times-Baltic" w:cs="Times-Baltic"/>
    </w:rPr>
  </w:style>
  <w:style w:type="paragraph" w:customStyle="1" w:styleId="productName">
    <w:name w:val="productName"/>
    <w:basedOn w:val="Normal"/>
    <w:rsid w:val="005E71F3"/>
    <w:pPr>
      <w:spacing w:after="240" w:line="240" w:lineRule="atLeast"/>
    </w:pPr>
    <w:rPr>
      <w:rFonts w:ascii="CG Times (W1)" w:hAnsi="CG Times (W1)" w:cs="CG Times (W1)"/>
      <w:sz w:val="20"/>
      <w:szCs w:val="20"/>
    </w:rPr>
  </w:style>
  <w:style w:type="paragraph" w:customStyle="1" w:styleId="xl34">
    <w:name w:val="xl34"/>
    <w:basedOn w:val="Normal"/>
    <w:rsid w:val="005E71F3"/>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1">
    <w:name w:val="1"/>
    <w:basedOn w:val="Normal"/>
    <w:rsid w:val="005E71F3"/>
    <w:pPr>
      <w:spacing w:before="120" w:after="160" w:line="240" w:lineRule="exact"/>
      <w:ind w:firstLine="720"/>
      <w:jc w:val="both"/>
    </w:pPr>
    <w:rPr>
      <w:rFonts w:ascii="Verdana" w:hAnsi="Verdana" w:cs="Verdana"/>
      <w:sz w:val="20"/>
      <w:szCs w:val="20"/>
      <w:lang w:val="en-US"/>
    </w:rPr>
  </w:style>
  <w:style w:type="paragraph" w:styleId="NoSpacing">
    <w:name w:val="No Spacing"/>
    <w:qFormat/>
    <w:rsid w:val="005E71F3"/>
    <w:rPr>
      <w:rFonts w:ascii="Calibri" w:hAnsi="Calibri" w:cs="Calibri"/>
      <w:sz w:val="22"/>
      <w:szCs w:val="22"/>
      <w:lang w:val="en-US" w:eastAsia="en-US"/>
    </w:rPr>
  </w:style>
  <w:style w:type="paragraph" w:customStyle="1" w:styleId="Default">
    <w:name w:val="Default"/>
    <w:rsid w:val="005E71F3"/>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rsid w:val="005E71F3"/>
    <w:pPr>
      <w:spacing w:line="260" w:lineRule="atLeast"/>
    </w:pPr>
    <w:rPr>
      <w:color w:val="auto"/>
    </w:rPr>
  </w:style>
  <w:style w:type="paragraph" w:customStyle="1" w:styleId="CharCharCharCharCharChar">
    <w:name w:val="Char Char Char Char Char Char"/>
    <w:basedOn w:val="Normal"/>
    <w:rsid w:val="005E71F3"/>
    <w:pPr>
      <w:spacing w:before="120" w:after="160" w:line="240" w:lineRule="exact"/>
      <w:ind w:firstLine="720"/>
      <w:jc w:val="both"/>
    </w:pPr>
    <w:rPr>
      <w:rFonts w:ascii="Verdana" w:hAnsi="Verdana" w:cs="Verdana"/>
      <w:sz w:val="20"/>
      <w:szCs w:val="20"/>
      <w:lang w:val="en-US"/>
    </w:rPr>
  </w:style>
  <w:style w:type="paragraph" w:customStyle="1" w:styleId="msolistparagraph0">
    <w:name w:val="msolistparagraph"/>
    <w:basedOn w:val="Normal"/>
    <w:rsid w:val="005E71F3"/>
    <w:pPr>
      <w:ind w:left="720"/>
    </w:pPr>
    <w:rPr>
      <w:rFonts w:ascii="Calibri" w:hAnsi="Calibri" w:cs="Calibri"/>
      <w:sz w:val="22"/>
      <w:szCs w:val="22"/>
      <w:lang w:eastAsia="lv-LV"/>
    </w:rPr>
  </w:style>
  <w:style w:type="paragraph" w:customStyle="1" w:styleId="c3">
    <w:name w:val="c3"/>
    <w:basedOn w:val="Normal"/>
    <w:rsid w:val="005E71F3"/>
    <w:pPr>
      <w:spacing w:before="100" w:beforeAutospacing="1" w:after="100" w:afterAutospacing="1"/>
    </w:pPr>
    <w:rPr>
      <w:lang w:eastAsia="lv-LV"/>
    </w:rPr>
  </w:style>
  <w:style w:type="character" w:customStyle="1" w:styleId="c2">
    <w:name w:val="c2"/>
    <w:rsid w:val="005E71F3"/>
  </w:style>
  <w:style w:type="character" w:customStyle="1" w:styleId="c1">
    <w:name w:val="c1"/>
    <w:rsid w:val="005E71F3"/>
  </w:style>
  <w:style w:type="character" w:customStyle="1" w:styleId="c5">
    <w:name w:val="c5"/>
    <w:rsid w:val="005E71F3"/>
  </w:style>
  <w:style w:type="character" w:customStyle="1" w:styleId="c7">
    <w:name w:val="c7"/>
    <w:rsid w:val="005E71F3"/>
  </w:style>
  <w:style w:type="character" w:customStyle="1" w:styleId="c12">
    <w:name w:val="c12"/>
    <w:rsid w:val="005E71F3"/>
  </w:style>
  <w:style w:type="character" w:customStyle="1" w:styleId="c13">
    <w:name w:val="c13"/>
    <w:rsid w:val="005E71F3"/>
  </w:style>
  <w:style w:type="character" w:customStyle="1" w:styleId="c14">
    <w:name w:val="c14"/>
    <w:rsid w:val="005E71F3"/>
  </w:style>
  <w:style w:type="character" w:customStyle="1" w:styleId="ListBulletChar1">
    <w:name w:val="List Bullet Char1"/>
    <w:rsid w:val="005E71F3"/>
    <w:rPr>
      <w:sz w:val="24"/>
      <w:lang w:val="lv-LV" w:eastAsia="en-US"/>
    </w:rPr>
  </w:style>
  <w:style w:type="character" w:customStyle="1" w:styleId="HeaderChar1">
    <w:name w:val="Header Char1"/>
    <w:uiPriority w:val="99"/>
    <w:rsid w:val="005E71F3"/>
    <w:rPr>
      <w:sz w:val="24"/>
      <w:lang w:val="en-GB" w:eastAsia="en-US"/>
    </w:rPr>
  </w:style>
  <w:style w:type="paragraph" w:customStyle="1" w:styleId="Sarakstarindkopa">
    <w:name w:val="Saraksta rindkopa"/>
    <w:basedOn w:val="Normal"/>
    <w:rsid w:val="005E71F3"/>
    <w:pPr>
      <w:spacing w:after="200" w:line="276" w:lineRule="auto"/>
      <w:ind w:left="720"/>
    </w:pPr>
    <w:rPr>
      <w:rFonts w:ascii="Calibri" w:hAnsi="Calibri" w:cs="Calibri"/>
      <w:sz w:val="22"/>
      <w:szCs w:val="22"/>
    </w:rPr>
  </w:style>
  <w:style w:type="paragraph" w:styleId="ListContinue5">
    <w:name w:val="List Continue 5"/>
    <w:basedOn w:val="Normal"/>
    <w:rsid w:val="005E71F3"/>
    <w:pPr>
      <w:spacing w:after="120"/>
      <w:ind w:left="1415"/>
    </w:pPr>
  </w:style>
  <w:style w:type="paragraph" w:customStyle="1" w:styleId="txt1">
    <w:name w:val="txt1"/>
    <w:rsid w:val="005E71F3"/>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cs="!Neo'w Arial"/>
      <w:color w:val="000000"/>
      <w:lang w:val="en-US" w:eastAsia="en-US"/>
    </w:rPr>
  </w:style>
  <w:style w:type="character" w:customStyle="1" w:styleId="ListBulletChar">
    <w:name w:val="List Bullet Char"/>
    <w:locked/>
    <w:rsid w:val="006E569C"/>
    <w:rPr>
      <w:sz w:val="24"/>
      <w:lang w:val="lv-LV" w:eastAsia="en-US"/>
    </w:rPr>
  </w:style>
  <w:style w:type="character" w:customStyle="1" w:styleId="colora">
    <w:name w:val="colora"/>
    <w:rsid w:val="004E2872"/>
  </w:style>
  <w:style w:type="character" w:customStyle="1" w:styleId="VienkrstekstsRakstz1">
    <w:name w:val="Vienkāršs teksts Rakstz.1"/>
    <w:semiHidden/>
    <w:rsid w:val="00E51082"/>
    <w:rPr>
      <w:rFonts w:ascii="Consolas" w:hAnsi="Consolas"/>
      <w:sz w:val="21"/>
    </w:rPr>
  </w:style>
  <w:style w:type="character" w:customStyle="1" w:styleId="Noklusjumarindkopasfonts3">
    <w:name w:val="Noklusējuma rindkopas fonts3"/>
    <w:rsid w:val="00E51082"/>
  </w:style>
  <w:style w:type="paragraph" w:customStyle="1" w:styleId="Balonteksts3">
    <w:name w:val="Balonteksts3"/>
    <w:basedOn w:val="Normal"/>
    <w:rsid w:val="00E51082"/>
    <w:pPr>
      <w:suppressAutoHyphens/>
    </w:pPr>
    <w:rPr>
      <w:rFonts w:ascii="Tahoma" w:hAnsi="Tahoma" w:cs="Tahoma"/>
      <w:sz w:val="16"/>
      <w:szCs w:val="16"/>
      <w:lang w:eastAsia="ar-SA"/>
    </w:rPr>
  </w:style>
  <w:style w:type="paragraph" w:customStyle="1" w:styleId="Parakstszemobjekta2">
    <w:name w:val="Paraksts zem objekta2"/>
    <w:basedOn w:val="Normal"/>
    <w:rsid w:val="00E51082"/>
    <w:pPr>
      <w:suppressLineNumbers/>
      <w:suppressAutoHyphens/>
      <w:spacing w:before="120" w:after="120"/>
    </w:pPr>
    <w:rPr>
      <w:i/>
      <w:iCs/>
      <w:lang w:eastAsia="ar-SA"/>
    </w:rPr>
  </w:style>
  <w:style w:type="paragraph" w:customStyle="1" w:styleId="Sarakstanumurs22">
    <w:name w:val="Saraksta numurs 22"/>
    <w:basedOn w:val="Normal"/>
    <w:rsid w:val="00E51082"/>
    <w:pPr>
      <w:suppressAutoHyphens/>
    </w:pPr>
    <w:rPr>
      <w:lang w:eastAsia="ar-SA"/>
    </w:rPr>
  </w:style>
  <w:style w:type="paragraph" w:customStyle="1" w:styleId="Sarakstanumurs20">
    <w:name w:val="Saraksta numurs2"/>
    <w:basedOn w:val="Normal"/>
    <w:rsid w:val="00E51082"/>
    <w:pPr>
      <w:suppressAutoHyphens/>
      <w:spacing w:before="120"/>
      <w:jc w:val="both"/>
    </w:pPr>
    <w:rPr>
      <w:lang w:eastAsia="ar-SA"/>
    </w:rPr>
  </w:style>
  <w:style w:type="paragraph" w:customStyle="1" w:styleId="Pamatteksts22">
    <w:name w:val="Pamatteksts 22"/>
    <w:basedOn w:val="Normal"/>
    <w:rsid w:val="00E51082"/>
    <w:pPr>
      <w:suppressAutoHyphens/>
      <w:spacing w:after="120" w:line="480" w:lineRule="auto"/>
    </w:pPr>
    <w:rPr>
      <w:lang w:eastAsia="ar-SA"/>
    </w:rPr>
  </w:style>
  <w:style w:type="paragraph" w:customStyle="1" w:styleId="Pamattekstaatkpe32">
    <w:name w:val="Pamatteksta atkāpe 32"/>
    <w:basedOn w:val="Normal"/>
    <w:rsid w:val="00E51082"/>
    <w:pPr>
      <w:suppressAutoHyphens/>
      <w:spacing w:after="120"/>
      <w:ind w:left="283"/>
    </w:pPr>
    <w:rPr>
      <w:sz w:val="16"/>
      <w:szCs w:val="16"/>
      <w:lang w:eastAsia="ar-SA"/>
    </w:rPr>
  </w:style>
  <w:style w:type="paragraph" w:customStyle="1" w:styleId="ParastaisWeb2">
    <w:name w:val="Parastais (Web)2"/>
    <w:basedOn w:val="Normal"/>
    <w:rsid w:val="00E51082"/>
    <w:pPr>
      <w:suppressAutoHyphens/>
      <w:spacing w:before="100"/>
    </w:pPr>
    <w:rPr>
      <w:lang w:val="en-GB" w:eastAsia="ar-SA"/>
    </w:rPr>
  </w:style>
  <w:style w:type="paragraph" w:customStyle="1" w:styleId="Sarakstaaizzme2">
    <w:name w:val="Saraksta aizzīme2"/>
    <w:basedOn w:val="Normal"/>
    <w:rsid w:val="00E51082"/>
    <w:pPr>
      <w:suppressAutoHyphens/>
      <w:spacing w:before="40" w:after="40"/>
      <w:ind w:left="-360"/>
    </w:pPr>
    <w:rPr>
      <w:lang w:eastAsia="ar-SA"/>
    </w:rPr>
  </w:style>
  <w:style w:type="paragraph" w:customStyle="1" w:styleId="Dokumentakarte2">
    <w:name w:val="Dokumenta karte2"/>
    <w:basedOn w:val="Normal"/>
    <w:rsid w:val="00E51082"/>
    <w:pPr>
      <w:shd w:val="clear" w:color="auto" w:fill="000080"/>
      <w:suppressAutoHyphens/>
    </w:pPr>
    <w:rPr>
      <w:rFonts w:ascii="Tahoma" w:hAnsi="Tahoma" w:cs="Tahoma"/>
      <w:sz w:val="20"/>
      <w:szCs w:val="20"/>
      <w:lang w:eastAsia="ar-SA"/>
    </w:rPr>
  </w:style>
  <w:style w:type="paragraph" w:customStyle="1" w:styleId="Char1">
    <w:name w:val="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RakstzRakstz1CharCharRakstzRakstz1">
    <w:name w:val="Rakstz. Rakstz.1 Char Char Rakstz. Rakstz.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1CharCharChar1">
    <w:name w:val="Char1 Char Char 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CharCharCharCharCharChar1">
    <w:name w:val="Char Char Char Char Char Char Char1"/>
    <w:basedOn w:val="Normal"/>
    <w:rsid w:val="00C5098C"/>
    <w:pPr>
      <w:spacing w:before="120" w:after="160" w:line="240" w:lineRule="exact"/>
      <w:ind w:firstLine="720"/>
      <w:jc w:val="both"/>
    </w:pPr>
    <w:rPr>
      <w:rFonts w:ascii="Verdana" w:hAnsi="Verdana" w:cs="Verdana"/>
      <w:sz w:val="20"/>
      <w:szCs w:val="20"/>
      <w:lang w:val="en-US"/>
    </w:rPr>
  </w:style>
  <w:style w:type="paragraph" w:customStyle="1" w:styleId="CharCharCharCharCharChar1">
    <w:name w:val="Char Char Char Char Char Char1"/>
    <w:basedOn w:val="Normal"/>
    <w:rsid w:val="00C5098C"/>
    <w:pPr>
      <w:spacing w:before="120" w:after="160" w:line="240" w:lineRule="exact"/>
      <w:ind w:firstLine="720"/>
      <w:jc w:val="both"/>
    </w:pPr>
    <w:rPr>
      <w:rFonts w:ascii="Verdana" w:hAnsi="Verdana" w:cs="Verdana"/>
      <w:sz w:val="20"/>
      <w:szCs w:val="20"/>
      <w:lang w:val="en-US"/>
    </w:rPr>
  </w:style>
  <w:style w:type="character" w:customStyle="1" w:styleId="CharChar191">
    <w:name w:val="Char Char191"/>
    <w:rsid w:val="00C5098C"/>
    <w:rPr>
      <w:rFonts w:ascii="Arial" w:hAnsi="Arial"/>
      <w:b/>
      <w:kern w:val="32"/>
      <w:sz w:val="32"/>
    </w:rPr>
  </w:style>
  <w:style w:type="character" w:customStyle="1" w:styleId="CharChar181">
    <w:name w:val="Char Char181"/>
    <w:rsid w:val="00C5098C"/>
    <w:rPr>
      <w:rFonts w:ascii="Times New Roman" w:hAnsi="Times New Roman"/>
      <w:b/>
      <w:color w:val="000000"/>
      <w:sz w:val="28"/>
    </w:rPr>
  </w:style>
  <w:style w:type="character" w:customStyle="1" w:styleId="CharChar171">
    <w:name w:val="Char Char171"/>
    <w:rsid w:val="00C5098C"/>
    <w:rPr>
      <w:rFonts w:ascii="Times New Roman" w:hAnsi="Times New Roman"/>
      <w:b/>
      <w:sz w:val="26"/>
      <w:lang w:val="en-GB"/>
    </w:rPr>
  </w:style>
  <w:style w:type="character" w:customStyle="1" w:styleId="CharChar161">
    <w:name w:val="Char Char161"/>
    <w:rsid w:val="00C5098C"/>
    <w:rPr>
      <w:rFonts w:ascii="Times New Roman" w:hAnsi="Times New Roman"/>
      <w:b/>
      <w:sz w:val="28"/>
      <w:lang w:val="en-GB"/>
    </w:rPr>
  </w:style>
  <w:style w:type="character" w:customStyle="1" w:styleId="CharChar151">
    <w:name w:val="Char Char151"/>
    <w:rsid w:val="00C5098C"/>
    <w:rPr>
      <w:rFonts w:ascii="Times New Roman" w:hAnsi="Times New Roman"/>
      <w:b/>
      <w:i/>
      <w:sz w:val="26"/>
      <w:lang w:val="en-GB"/>
    </w:rPr>
  </w:style>
  <w:style w:type="character" w:customStyle="1" w:styleId="CharChar141">
    <w:name w:val="Char Char141"/>
    <w:rsid w:val="00C5098C"/>
    <w:rPr>
      <w:rFonts w:ascii="Times New Roman" w:hAnsi="Times New Roman"/>
      <w:b/>
      <w:lang w:val="en-GB"/>
    </w:rPr>
  </w:style>
  <w:style w:type="character" w:customStyle="1" w:styleId="CharChar131">
    <w:name w:val="Char Char131"/>
    <w:rsid w:val="00C5098C"/>
    <w:rPr>
      <w:rFonts w:ascii="Times New Roman" w:hAnsi="Times New Roman"/>
      <w:sz w:val="24"/>
      <w:lang w:val="en-GB"/>
    </w:rPr>
  </w:style>
  <w:style w:type="character" w:customStyle="1" w:styleId="CharChar121">
    <w:name w:val="Char Char121"/>
    <w:rsid w:val="00C5098C"/>
    <w:rPr>
      <w:rFonts w:ascii="Times New Roman" w:hAnsi="Times New Roman"/>
      <w:i/>
      <w:sz w:val="24"/>
      <w:lang w:val="en-GB"/>
    </w:rPr>
  </w:style>
  <w:style w:type="character" w:customStyle="1" w:styleId="CharChar111">
    <w:name w:val="Char Char111"/>
    <w:rsid w:val="00C5098C"/>
    <w:rPr>
      <w:rFonts w:ascii="Arial" w:hAnsi="Arial"/>
      <w:lang w:val="en-GB"/>
    </w:rPr>
  </w:style>
  <w:style w:type="character" w:customStyle="1" w:styleId="CharChar101">
    <w:name w:val="Char Char101"/>
    <w:rsid w:val="00C5098C"/>
    <w:rPr>
      <w:rFonts w:ascii="Times New Roman" w:hAnsi="Times New Roman"/>
      <w:sz w:val="24"/>
    </w:rPr>
  </w:style>
  <w:style w:type="character" w:customStyle="1" w:styleId="CharChar91">
    <w:name w:val="Char Char91"/>
    <w:rsid w:val="00C5098C"/>
    <w:rPr>
      <w:rFonts w:ascii="Times New Roman" w:hAnsi="Times New Roman"/>
      <w:sz w:val="24"/>
      <w:lang w:val="en-GB"/>
    </w:rPr>
  </w:style>
  <w:style w:type="character" w:customStyle="1" w:styleId="CharChar81">
    <w:name w:val="Char Char81"/>
    <w:rsid w:val="00C5098C"/>
    <w:rPr>
      <w:rFonts w:ascii="Tahoma" w:hAnsi="Tahoma"/>
      <w:sz w:val="16"/>
    </w:rPr>
  </w:style>
  <w:style w:type="character" w:customStyle="1" w:styleId="CharChar71">
    <w:name w:val="Char Char71"/>
    <w:rsid w:val="00C5098C"/>
    <w:rPr>
      <w:rFonts w:ascii="Times New Roman" w:hAnsi="Times New Roman"/>
      <w:sz w:val="24"/>
    </w:rPr>
  </w:style>
  <w:style w:type="character" w:customStyle="1" w:styleId="CharChar61">
    <w:name w:val="Char Char61"/>
    <w:rsid w:val="00C5098C"/>
    <w:rPr>
      <w:rFonts w:ascii="Times New Roman" w:hAnsi="Times New Roman"/>
      <w:sz w:val="16"/>
    </w:rPr>
  </w:style>
  <w:style w:type="character" w:customStyle="1" w:styleId="CharChar51">
    <w:name w:val="Char Char51"/>
    <w:rsid w:val="00C5098C"/>
    <w:rPr>
      <w:rFonts w:ascii="Times New Roman" w:hAnsi="Times New Roman"/>
      <w:sz w:val="24"/>
    </w:rPr>
  </w:style>
  <w:style w:type="character" w:customStyle="1" w:styleId="CharChar41">
    <w:name w:val="Char Char41"/>
    <w:semiHidden/>
    <w:rsid w:val="00C5098C"/>
    <w:rPr>
      <w:rFonts w:ascii="Tahoma" w:hAnsi="Tahoma"/>
      <w:sz w:val="20"/>
      <w:shd w:val="clear" w:color="auto" w:fill="000080"/>
    </w:rPr>
  </w:style>
  <w:style w:type="character" w:customStyle="1" w:styleId="CharChar31">
    <w:name w:val="Char Char31"/>
    <w:rsid w:val="00C5098C"/>
    <w:rPr>
      <w:rFonts w:ascii="Times New Roman" w:hAnsi="Times New Roman"/>
      <w:sz w:val="20"/>
      <w:lang w:eastAsia="lv-LV"/>
    </w:rPr>
  </w:style>
  <w:style w:type="character" w:customStyle="1" w:styleId="CharChar21">
    <w:name w:val="Char Char21"/>
    <w:rsid w:val="00C5098C"/>
    <w:rPr>
      <w:rFonts w:ascii="Times New Roman" w:hAnsi="Times New Roman"/>
      <w:sz w:val="20"/>
      <w:lang w:eastAsia="lv-LV"/>
    </w:rPr>
  </w:style>
  <w:style w:type="character" w:customStyle="1" w:styleId="CharChar110">
    <w:name w:val="Char Char110"/>
    <w:rsid w:val="00C5098C"/>
    <w:rPr>
      <w:rFonts w:ascii="Times New Roman" w:hAnsi="Times New Roman"/>
      <w:sz w:val="20"/>
    </w:rPr>
  </w:style>
  <w:style w:type="character" w:customStyle="1" w:styleId="EmailStyle3271">
    <w:name w:val="EmailStyle3271"/>
    <w:semiHidden/>
    <w:rsid w:val="00910A5D"/>
    <w:rPr>
      <w:rFonts w:ascii="Arial" w:hAnsi="Arial"/>
      <w:color w:val="auto"/>
      <w:sz w:val="20"/>
    </w:rPr>
  </w:style>
  <w:style w:type="paragraph" w:customStyle="1" w:styleId="RakstzRakstzCharCharRakstzRakstz2">
    <w:name w:val="Rakstz. Rakstz. Char Char Rakstz. Rakstz.2"/>
    <w:basedOn w:val="Normal"/>
    <w:rsid w:val="00EF7E32"/>
    <w:pPr>
      <w:spacing w:before="120" w:after="160" w:line="240" w:lineRule="exact"/>
      <w:ind w:firstLine="720"/>
      <w:jc w:val="both"/>
    </w:pPr>
    <w:rPr>
      <w:rFonts w:ascii="Verdana" w:hAnsi="Verdana"/>
      <w:sz w:val="20"/>
      <w:szCs w:val="20"/>
      <w:lang w:val="en-US"/>
    </w:rPr>
  </w:style>
  <w:style w:type="character" w:customStyle="1" w:styleId="EmailStyle329">
    <w:name w:val="EmailStyle329"/>
    <w:semiHidden/>
    <w:rsid w:val="00EF7E32"/>
    <w:rPr>
      <w:rFonts w:ascii="Arial" w:hAnsi="Arial"/>
      <w:color w:val="auto"/>
      <w:sz w:val="20"/>
    </w:rPr>
  </w:style>
  <w:style w:type="character" w:customStyle="1" w:styleId="CharChar192">
    <w:name w:val="Char Char192"/>
    <w:rsid w:val="00EF7E32"/>
    <w:rPr>
      <w:rFonts w:ascii="Arial" w:hAnsi="Arial"/>
      <w:b/>
      <w:kern w:val="32"/>
      <w:sz w:val="32"/>
    </w:rPr>
  </w:style>
  <w:style w:type="character" w:customStyle="1" w:styleId="CharChar182">
    <w:name w:val="Char Char182"/>
    <w:rsid w:val="00EF7E32"/>
    <w:rPr>
      <w:rFonts w:ascii="Times New Roman" w:hAnsi="Times New Roman"/>
      <w:b/>
      <w:color w:val="000000"/>
      <w:sz w:val="28"/>
    </w:rPr>
  </w:style>
  <w:style w:type="character" w:customStyle="1" w:styleId="CharChar172">
    <w:name w:val="Char Char172"/>
    <w:rsid w:val="00EF7E32"/>
    <w:rPr>
      <w:rFonts w:ascii="Times New Roman" w:hAnsi="Times New Roman"/>
      <w:b/>
      <w:sz w:val="26"/>
      <w:lang w:val="en-GB"/>
    </w:rPr>
  </w:style>
  <w:style w:type="character" w:customStyle="1" w:styleId="CharChar162">
    <w:name w:val="Char Char162"/>
    <w:rsid w:val="00EF7E32"/>
    <w:rPr>
      <w:rFonts w:ascii="Times New Roman" w:hAnsi="Times New Roman"/>
      <w:b/>
      <w:sz w:val="28"/>
      <w:lang w:val="en-GB"/>
    </w:rPr>
  </w:style>
  <w:style w:type="character" w:customStyle="1" w:styleId="CharChar152">
    <w:name w:val="Char Char152"/>
    <w:rsid w:val="00EF7E32"/>
    <w:rPr>
      <w:rFonts w:ascii="Times New Roman" w:hAnsi="Times New Roman"/>
      <w:b/>
      <w:i/>
      <w:sz w:val="26"/>
      <w:lang w:val="en-GB"/>
    </w:rPr>
  </w:style>
  <w:style w:type="character" w:customStyle="1" w:styleId="CharChar142">
    <w:name w:val="Char Char142"/>
    <w:rsid w:val="00EF7E32"/>
    <w:rPr>
      <w:rFonts w:ascii="Times New Roman" w:hAnsi="Times New Roman"/>
      <w:b/>
      <w:lang w:val="en-GB"/>
    </w:rPr>
  </w:style>
  <w:style w:type="character" w:customStyle="1" w:styleId="CharChar132">
    <w:name w:val="Char Char132"/>
    <w:rsid w:val="00EF7E32"/>
    <w:rPr>
      <w:rFonts w:ascii="Times New Roman" w:hAnsi="Times New Roman"/>
      <w:sz w:val="24"/>
      <w:lang w:val="en-GB"/>
    </w:rPr>
  </w:style>
  <w:style w:type="character" w:customStyle="1" w:styleId="CharChar122">
    <w:name w:val="Char Char122"/>
    <w:rsid w:val="00EF7E32"/>
    <w:rPr>
      <w:rFonts w:ascii="Times New Roman" w:hAnsi="Times New Roman"/>
      <w:i/>
      <w:sz w:val="24"/>
      <w:lang w:val="en-GB"/>
    </w:rPr>
  </w:style>
  <w:style w:type="character" w:customStyle="1" w:styleId="CharChar113">
    <w:name w:val="Char Char113"/>
    <w:rsid w:val="00EF7E32"/>
    <w:rPr>
      <w:rFonts w:ascii="Arial" w:hAnsi="Arial"/>
      <w:lang w:val="en-GB"/>
    </w:rPr>
  </w:style>
  <w:style w:type="character" w:customStyle="1" w:styleId="CharChar102">
    <w:name w:val="Char Char102"/>
    <w:rsid w:val="00EF7E32"/>
    <w:rPr>
      <w:rFonts w:ascii="Times New Roman" w:hAnsi="Times New Roman"/>
      <w:sz w:val="24"/>
    </w:rPr>
  </w:style>
  <w:style w:type="character" w:customStyle="1" w:styleId="CharChar92">
    <w:name w:val="Char Char92"/>
    <w:rsid w:val="00EF7E32"/>
    <w:rPr>
      <w:rFonts w:ascii="Times New Roman" w:hAnsi="Times New Roman"/>
      <w:sz w:val="24"/>
      <w:lang w:val="en-GB"/>
    </w:rPr>
  </w:style>
  <w:style w:type="character" w:customStyle="1" w:styleId="CharChar82">
    <w:name w:val="Char Char82"/>
    <w:rsid w:val="00EF7E32"/>
    <w:rPr>
      <w:rFonts w:ascii="Tahoma" w:hAnsi="Tahoma"/>
      <w:sz w:val="16"/>
    </w:rPr>
  </w:style>
  <w:style w:type="character" w:customStyle="1" w:styleId="CharChar72">
    <w:name w:val="Char Char72"/>
    <w:rsid w:val="00EF7E32"/>
    <w:rPr>
      <w:rFonts w:ascii="Times New Roman" w:hAnsi="Times New Roman"/>
      <w:sz w:val="24"/>
    </w:rPr>
  </w:style>
  <w:style w:type="character" w:customStyle="1" w:styleId="CharChar62">
    <w:name w:val="Char Char62"/>
    <w:rsid w:val="00EF7E32"/>
    <w:rPr>
      <w:rFonts w:ascii="Times New Roman" w:hAnsi="Times New Roman"/>
      <w:sz w:val="16"/>
    </w:rPr>
  </w:style>
  <w:style w:type="character" w:customStyle="1" w:styleId="CharChar52">
    <w:name w:val="Char Char52"/>
    <w:rsid w:val="00EF7E32"/>
    <w:rPr>
      <w:rFonts w:ascii="Times New Roman" w:hAnsi="Times New Roman"/>
      <w:sz w:val="24"/>
    </w:rPr>
  </w:style>
  <w:style w:type="character" w:customStyle="1" w:styleId="CharChar42">
    <w:name w:val="Char Char42"/>
    <w:semiHidden/>
    <w:rsid w:val="00EF7E32"/>
    <w:rPr>
      <w:rFonts w:ascii="Tahoma" w:hAnsi="Tahoma"/>
      <w:sz w:val="20"/>
      <w:shd w:val="clear" w:color="auto" w:fill="000080"/>
    </w:rPr>
  </w:style>
  <w:style w:type="character" w:customStyle="1" w:styleId="CharChar32">
    <w:name w:val="Char Char32"/>
    <w:rsid w:val="00EF7E32"/>
    <w:rPr>
      <w:rFonts w:ascii="Times New Roman" w:hAnsi="Times New Roman"/>
      <w:sz w:val="20"/>
      <w:lang w:eastAsia="lv-LV"/>
    </w:rPr>
  </w:style>
  <w:style w:type="character" w:customStyle="1" w:styleId="CharChar22">
    <w:name w:val="Char Char22"/>
    <w:rsid w:val="00EF7E32"/>
    <w:rPr>
      <w:rFonts w:ascii="Times New Roman" w:hAnsi="Times New Roman"/>
      <w:sz w:val="20"/>
      <w:lang w:eastAsia="lv-LV"/>
    </w:rPr>
  </w:style>
  <w:style w:type="character" w:customStyle="1" w:styleId="CharChar112">
    <w:name w:val="Char Char112"/>
    <w:rsid w:val="00EF7E32"/>
    <w:rPr>
      <w:rFonts w:ascii="Times New Roman" w:hAnsi="Times New Roman"/>
      <w:sz w:val="20"/>
    </w:rPr>
  </w:style>
  <w:style w:type="paragraph" w:customStyle="1" w:styleId="Char2">
    <w:name w:val="Char2"/>
    <w:basedOn w:val="Normal"/>
    <w:rsid w:val="00EF7E32"/>
    <w:pPr>
      <w:spacing w:before="120" w:after="160" w:line="240" w:lineRule="exact"/>
      <w:ind w:firstLine="720"/>
      <w:jc w:val="both"/>
    </w:pPr>
    <w:rPr>
      <w:rFonts w:ascii="Verdana" w:hAnsi="Verdana"/>
      <w:sz w:val="20"/>
      <w:szCs w:val="20"/>
      <w:lang w:val="en-US"/>
    </w:rPr>
  </w:style>
  <w:style w:type="paragraph" w:customStyle="1" w:styleId="RakstzRakstz1CharCharRakstzRakstz2">
    <w:name w:val="Rakstz. Rakstz.1 Char Char Rakstz. Rakstz.2"/>
    <w:basedOn w:val="Normal"/>
    <w:rsid w:val="00EF7E32"/>
    <w:pPr>
      <w:spacing w:before="120" w:after="160" w:line="240" w:lineRule="exact"/>
      <w:ind w:firstLine="720"/>
      <w:jc w:val="both"/>
    </w:pPr>
    <w:rPr>
      <w:rFonts w:ascii="Verdana" w:hAnsi="Verdana"/>
      <w:sz w:val="20"/>
      <w:szCs w:val="20"/>
      <w:lang w:val="en-US"/>
    </w:rPr>
  </w:style>
  <w:style w:type="paragraph" w:customStyle="1" w:styleId="Char1CharCharChar2">
    <w:name w:val="Char1 Char Char Char2"/>
    <w:basedOn w:val="Normal"/>
    <w:rsid w:val="00EF7E32"/>
    <w:pPr>
      <w:spacing w:before="120" w:after="160" w:line="240" w:lineRule="exact"/>
      <w:ind w:firstLine="720"/>
      <w:jc w:val="both"/>
    </w:pPr>
    <w:rPr>
      <w:rFonts w:ascii="Verdana" w:hAnsi="Verdana"/>
      <w:sz w:val="20"/>
      <w:szCs w:val="20"/>
      <w:lang w:val="en-US"/>
    </w:rPr>
  </w:style>
  <w:style w:type="paragraph" w:customStyle="1" w:styleId="CharCharCharCharCharCharChar2">
    <w:name w:val="Char Char Char Char Char Char Char2"/>
    <w:basedOn w:val="Normal"/>
    <w:rsid w:val="00EF7E32"/>
    <w:pPr>
      <w:spacing w:before="120" w:after="160" w:line="240" w:lineRule="exact"/>
      <w:ind w:firstLine="720"/>
      <w:jc w:val="both"/>
    </w:pPr>
    <w:rPr>
      <w:rFonts w:ascii="Verdana" w:hAnsi="Verdana"/>
      <w:sz w:val="20"/>
      <w:szCs w:val="20"/>
      <w:lang w:val="en-US"/>
    </w:rPr>
  </w:style>
  <w:style w:type="paragraph" w:customStyle="1" w:styleId="CharCharCharCharCharChar2">
    <w:name w:val="Char Char Char Char Char Char2"/>
    <w:basedOn w:val="Normal"/>
    <w:rsid w:val="00EF7E32"/>
    <w:pPr>
      <w:spacing w:before="120" w:after="160" w:line="240" w:lineRule="exact"/>
      <w:ind w:firstLine="720"/>
      <w:jc w:val="both"/>
    </w:pPr>
    <w:rPr>
      <w:rFonts w:ascii="Verdana" w:hAnsi="Verdana"/>
      <w:sz w:val="20"/>
      <w:szCs w:val="20"/>
      <w:lang w:val="en-US"/>
    </w:rPr>
  </w:style>
  <w:style w:type="character" w:styleId="PlaceholderText">
    <w:name w:val="Placeholder Text"/>
    <w:uiPriority w:val="99"/>
    <w:semiHidden/>
    <w:rsid w:val="00EF7E32"/>
    <w:rPr>
      <w:rFonts w:cs="Times New Roman"/>
      <w:color w:val="808080"/>
    </w:rPr>
  </w:style>
  <w:style w:type="character" w:customStyle="1" w:styleId="EmailStyle355">
    <w:name w:val="EmailStyle355"/>
    <w:semiHidden/>
    <w:rsid w:val="00BC2EB3"/>
    <w:rPr>
      <w:rFonts w:ascii="Arial" w:hAnsi="Arial"/>
      <w:color w:val="auto"/>
      <w:sz w:val="20"/>
    </w:rPr>
  </w:style>
  <w:style w:type="paragraph" w:customStyle="1" w:styleId="LP2">
    <w:name w:val="LP2"/>
    <w:basedOn w:val="ListParagraph"/>
    <w:rsid w:val="00106DAB"/>
    <w:pPr>
      <w:widowControl w:val="0"/>
      <w:spacing w:after="0" w:line="240" w:lineRule="auto"/>
      <w:ind w:left="0"/>
    </w:pPr>
    <w:rPr>
      <w:rFonts w:ascii="Times New Roman" w:hAnsi="Times New Roman" w:cs="Times New Roman"/>
      <w:sz w:val="24"/>
      <w:szCs w:val="24"/>
    </w:rPr>
  </w:style>
  <w:style w:type="character" w:customStyle="1" w:styleId="BulletedListChar">
    <w:name w:val="Bulleted List Char"/>
    <w:link w:val="BulletedList"/>
    <w:locked/>
    <w:rsid w:val="0012279B"/>
    <w:rPr>
      <w:rFonts w:ascii="Arial" w:hAnsi="Arial"/>
      <w:sz w:val="24"/>
      <w:lang w:eastAsia="ar-SA" w:bidi="ar-SA"/>
    </w:rPr>
  </w:style>
  <w:style w:type="paragraph" w:customStyle="1" w:styleId="BulletedList">
    <w:name w:val="Bulleted List"/>
    <w:basedOn w:val="Normal"/>
    <w:link w:val="BulletedListChar"/>
    <w:rsid w:val="0012279B"/>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rsid w:val="009139EB"/>
    <w:pPr>
      <w:spacing w:after="60"/>
    </w:pPr>
    <w:rPr>
      <w:rFonts w:eastAsia="Times New Roman"/>
      <w:b/>
      <w:szCs w:val="20"/>
    </w:rPr>
  </w:style>
  <w:style w:type="character" w:customStyle="1" w:styleId="TablebodyChar">
    <w:name w:val="Table body Char"/>
    <w:link w:val="Tablebody"/>
    <w:locked/>
    <w:rsid w:val="009139EB"/>
    <w:rPr>
      <w:rFonts w:eastAsia="Times New Roman"/>
      <w:b/>
      <w:sz w:val="24"/>
    </w:rPr>
  </w:style>
  <w:style w:type="character" w:customStyle="1" w:styleId="editions">
    <w:name w:val="editions"/>
    <w:rsid w:val="00994716"/>
    <w:rPr>
      <w:rFonts w:cs="Times New Roman"/>
    </w:rPr>
  </w:style>
  <w:style w:type="character" w:customStyle="1" w:styleId="productscolor">
    <w:name w:val="product_s_color"/>
    <w:rsid w:val="0013689E"/>
    <w:rPr>
      <w:rFonts w:cs="Times New Roman"/>
    </w:rPr>
  </w:style>
  <w:style w:type="character" w:customStyle="1" w:styleId="Normal2">
    <w:name w:val="Normal2"/>
    <w:rsid w:val="00C30A64"/>
    <w:rPr>
      <w:rFonts w:cs="Times New Roman"/>
    </w:rPr>
  </w:style>
  <w:style w:type="paragraph" w:customStyle="1" w:styleId="Body">
    <w:name w:val="Body"/>
    <w:rsid w:val="0011753B"/>
    <w:rPr>
      <w:rFonts w:ascii="Helvetica" w:hAnsi="Helvetica"/>
      <w:color w:val="000000"/>
      <w:sz w:val="24"/>
    </w:rPr>
  </w:style>
  <w:style w:type="character" w:customStyle="1" w:styleId="hps">
    <w:name w:val="hps"/>
    <w:rsid w:val="00E2226D"/>
    <w:rPr>
      <w:rFonts w:cs="Times New Roman"/>
    </w:rPr>
  </w:style>
  <w:style w:type="paragraph" w:customStyle="1" w:styleId="xl65">
    <w:name w:val="xl65"/>
    <w:basedOn w:val="Normal"/>
    <w:rsid w:val="00655CF5"/>
    <w:pPr>
      <w:spacing w:before="100" w:beforeAutospacing="1" w:after="100" w:afterAutospacing="1"/>
    </w:pPr>
    <w:rPr>
      <w:rFonts w:ascii="Calibri" w:hAnsi="Calibri"/>
      <w:b/>
      <w:bCs/>
      <w:lang w:eastAsia="lv-LV"/>
    </w:rPr>
  </w:style>
  <w:style w:type="paragraph" w:customStyle="1" w:styleId="xl66">
    <w:name w:val="xl66"/>
    <w:basedOn w:val="Normal"/>
    <w:rsid w:val="00655CF5"/>
    <w:pPr>
      <w:spacing w:before="100" w:beforeAutospacing="1" w:after="100" w:afterAutospacing="1"/>
    </w:pPr>
    <w:rPr>
      <w:rFonts w:ascii="Calibri" w:hAnsi="Calibri"/>
      <w:b/>
      <w:bCs/>
      <w:lang w:eastAsia="lv-LV"/>
    </w:rPr>
  </w:style>
  <w:style w:type="paragraph" w:styleId="Revision">
    <w:name w:val="Revision"/>
    <w:hidden/>
    <w:semiHidden/>
    <w:rsid w:val="00D44390"/>
    <w:rPr>
      <w:sz w:val="24"/>
      <w:szCs w:val="24"/>
      <w:lang w:eastAsia="en-US"/>
    </w:rPr>
  </w:style>
  <w:style w:type="numbering" w:styleId="111111">
    <w:name w:val="Outline List 2"/>
    <w:aliases w:val="1 / 1.2 / 1.1.1"/>
    <w:basedOn w:val="NoList"/>
    <w:rsid w:val="00D555A7"/>
    <w:pPr>
      <w:numPr>
        <w:numId w:val="5"/>
      </w:numPr>
    </w:pPr>
  </w:style>
  <w:style w:type="paragraph" w:customStyle="1" w:styleId="tv213">
    <w:name w:val="tv213"/>
    <w:basedOn w:val="Normal"/>
    <w:rsid w:val="00612E12"/>
    <w:pPr>
      <w:spacing w:before="100" w:beforeAutospacing="1" w:after="100" w:afterAutospacing="1"/>
    </w:pPr>
    <w:rPr>
      <w:rFonts w:eastAsia="Times New Roman"/>
      <w:lang w:eastAsia="lv-LV"/>
    </w:rPr>
  </w:style>
  <w:style w:type="character" w:customStyle="1" w:styleId="Style3">
    <w:name w:val="Style3"/>
    <w:basedOn w:val="DefaultParagraphFont"/>
    <w:uiPriority w:val="1"/>
    <w:rsid w:val="00344BE6"/>
    <w:rPr>
      <w:rFonts w:ascii="Times New Roman" w:hAnsi="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5"/>
      </w:numPr>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2">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293">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16">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36">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63">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3">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0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1130130093">
      <w:bodyDiv w:val="1"/>
      <w:marLeft w:val="0"/>
      <w:marRight w:val="0"/>
      <w:marTop w:val="0"/>
      <w:marBottom w:val="0"/>
      <w:divBdr>
        <w:top w:val="none" w:sz="0" w:space="0" w:color="auto"/>
        <w:left w:val="none" w:sz="0" w:space="0" w:color="auto"/>
        <w:bottom w:val="none" w:sz="0" w:space="0" w:color="auto"/>
        <w:right w:val="none" w:sz="0" w:space="0" w:color="auto"/>
      </w:divBdr>
    </w:div>
    <w:div w:id="122718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vraa.gov.lv" TargetMode="External"/><Relationship Id="rId18" Type="http://schemas.openxmlformats.org/officeDocument/2006/relationships/header" Target="header2.xml"/><Relationship Id="rId26" Type="http://schemas.openxmlformats.org/officeDocument/2006/relationships/control" Target="activeX/activeX3.xml"/><Relationship Id="rId39"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ontrol" Target="activeX/activeX5.xml"/><Relationship Id="rId42" Type="http://schemas.openxmlformats.org/officeDocument/2006/relationships/control" Target="activeX/activeX9.xml"/><Relationship Id="rId47" Type="http://schemas.openxmlformats.org/officeDocument/2006/relationships/hyperlink" Target="mailto:pasts@vraa.gov.lv"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is.gov.lv" TargetMode="External"/><Relationship Id="rId17" Type="http://schemas.openxmlformats.org/officeDocument/2006/relationships/header" Target="header1.xml"/><Relationship Id="rId25" Type="http://schemas.openxmlformats.org/officeDocument/2006/relationships/image" Target="media/image5.wmf"/><Relationship Id="rId33" Type="http://schemas.openxmlformats.org/officeDocument/2006/relationships/image" Target="media/image7.wmf"/><Relationship Id="rId38" Type="http://schemas.openxmlformats.org/officeDocument/2006/relationships/control" Target="activeX/activeX7.xml"/><Relationship Id="rId46" Type="http://schemas.openxmlformats.org/officeDocument/2006/relationships/control" Target="activeX/activeX1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29" Type="http://schemas.openxmlformats.org/officeDocument/2006/relationships/header" Target="header3.xml"/><Relationship Id="rId41"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raa.gov.lv" TargetMode="External"/><Relationship Id="rId24" Type="http://schemas.openxmlformats.org/officeDocument/2006/relationships/control" Target="activeX/activeX2.xml"/><Relationship Id="rId32" Type="http://schemas.openxmlformats.org/officeDocument/2006/relationships/footer" Target="footer4.xml"/><Relationship Id="rId37" Type="http://schemas.openxmlformats.org/officeDocument/2006/relationships/image" Target="media/image9.wmf"/><Relationship Id="rId40" Type="http://schemas.openxmlformats.org/officeDocument/2006/relationships/control" Target="activeX/activeX8.xml"/><Relationship Id="rId45" Type="http://schemas.openxmlformats.org/officeDocument/2006/relationships/image" Target="media/image13.wmf"/><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4.wmf"/><Relationship Id="rId28" Type="http://schemas.openxmlformats.org/officeDocument/2006/relationships/control" Target="activeX/activeX4.xml"/><Relationship Id="rId36" Type="http://schemas.openxmlformats.org/officeDocument/2006/relationships/control" Target="activeX/activeX6.xml"/><Relationship Id="rId49" Type="http://schemas.openxmlformats.org/officeDocument/2006/relationships/footer" Target="footer5.xml"/><Relationship Id="rId10" Type="http://schemas.openxmlformats.org/officeDocument/2006/relationships/hyperlink" Target="http://www.eis.gov.lv" TargetMode="External"/><Relationship Id="rId19" Type="http://schemas.openxmlformats.org/officeDocument/2006/relationships/footer" Target="footer1.xml"/><Relationship Id="rId31" Type="http://schemas.openxmlformats.org/officeDocument/2006/relationships/footer" Target="footer3.xml"/><Relationship Id="rId44" Type="http://schemas.openxmlformats.org/officeDocument/2006/relationships/control" Target="activeX/activeX10.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is.gov.lv" TargetMode="External"/><Relationship Id="rId14" Type="http://schemas.openxmlformats.org/officeDocument/2006/relationships/hyperlink" Target="mailto:pasts@vraa.gov.lv" TargetMode="External"/><Relationship Id="rId22" Type="http://schemas.openxmlformats.org/officeDocument/2006/relationships/control" Target="activeX/activeX1.xml"/><Relationship Id="rId27" Type="http://schemas.openxmlformats.org/officeDocument/2006/relationships/image" Target="media/image6.wmf"/><Relationship Id="rId30" Type="http://schemas.openxmlformats.org/officeDocument/2006/relationships/header" Target="header4.xml"/><Relationship Id="rId35" Type="http://schemas.openxmlformats.org/officeDocument/2006/relationships/image" Target="media/image8.wmf"/><Relationship Id="rId43" Type="http://schemas.openxmlformats.org/officeDocument/2006/relationships/image" Target="media/image12.wmf"/><Relationship Id="rId48" Type="http://schemas.openxmlformats.org/officeDocument/2006/relationships/header" Target="header5.xml"/><Relationship Id="rId8" Type="http://schemas.openxmlformats.org/officeDocument/2006/relationships/hyperlink" Target="http://www.eis.gov.lv" TargetMode="External"/><Relationship Id="rId51" Type="http://schemas.openxmlformats.org/officeDocument/2006/relationships/glossaryDocument" Target="glossary/document.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D332FCEE95948AA8942F5CDE8C9BDE2"/>
        <w:category>
          <w:name w:val="General"/>
          <w:gallery w:val="placeholder"/>
        </w:category>
        <w:types>
          <w:type w:val="bbPlcHdr"/>
        </w:types>
        <w:behaviors>
          <w:behavior w:val="content"/>
        </w:behaviors>
        <w:guid w:val="{681230E6-34AC-4A12-9D7F-3B2CDE649CFA}"/>
      </w:docPartPr>
      <w:docPartBody>
        <w:p w:rsidR="00091269" w:rsidRDefault="00091269" w:rsidP="00091269">
          <w:pPr>
            <w:pStyle w:val="6D332FCEE95948AA8942F5CDE8C9BDE23"/>
          </w:pPr>
          <w:r w:rsidRPr="000D6097">
            <w:rPr>
              <w:rStyle w:val="PlaceholderText"/>
              <w:i/>
            </w:rPr>
            <w:t>Piegādātāja nosaukums</w:t>
          </w:r>
        </w:p>
      </w:docPartBody>
    </w:docPart>
    <w:docPart>
      <w:docPartPr>
        <w:name w:val="C915BCB861D541CB986BE4B5CB307672"/>
        <w:category>
          <w:name w:val="General"/>
          <w:gallery w:val="placeholder"/>
        </w:category>
        <w:types>
          <w:type w:val="bbPlcHdr"/>
        </w:types>
        <w:behaviors>
          <w:behavior w:val="content"/>
        </w:behaviors>
        <w:guid w:val="{D12CF396-7BCC-4F1C-80ED-E3A0AD7D4022}"/>
      </w:docPartPr>
      <w:docPartBody>
        <w:p w:rsidR="00091269" w:rsidRDefault="00091269" w:rsidP="00091269">
          <w:pPr>
            <w:pStyle w:val="C915BCB861D541CB986BE4B5CB3076723"/>
          </w:pPr>
          <w:r w:rsidRPr="000D6097">
            <w:rPr>
              <w:rStyle w:val="PlaceholderText"/>
              <w:i/>
            </w:rPr>
            <w:t>veids</w:t>
          </w:r>
        </w:p>
      </w:docPartBody>
    </w:docPart>
    <w:docPart>
      <w:docPartPr>
        <w:name w:val="9D4F57019783430D97BBE8CEDBF78B36"/>
        <w:category>
          <w:name w:val="General"/>
          <w:gallery w:val="placeholder"/>
        </w:category>
        <w:types>
          <w:type w:val="bbPlcHdr"/>
        </w:types>
        <w:behaviors>
          <w:behavior w:val="content"/>
        </w:behaviors>
        <w:guid w:val="{57A7B050-6353-415C-8F58-6388E439EEAB}"/>
      </w:docPartPr>
      <w:docPartBody>
        <w:p w:rsidR="00091269" w:rsidRDefault="00091269" w:rsidP="00091269">
          <w:pPr>
            <w:pStyle w:val="9D4F57019783430D97BBE8CEDBF78B363"/>
          </w:pPr>
          <w:r w:rsidRPr="000D6097">
            <w:rPr>
              <w:rStyle w:val="PlaceholderText"/>
              <w:i/>
            </w:rPr>
            <w:t>Piegādātāja nosaukums</w:t>
          </w:r>
        </w:p>
      </w:docPartBody>
    </w:docPart>
    <w:docPart>
      <w:docPartPr>
        <w:name w:val="AC019EEF5A6C4AD0855932A1554D2B40"/>
        <w:category>
          <w:name w:val="General"/>
          <w:gallery w:val="placeholder"/>
        </w:category>
        <w:types>
          <w:type w:val="bbPlcHdr"/>
        </w:types>
        <w:behaviors>
          <w:behavior w:val="content"/>
        </w:behaviors>
        <w:guid w:val="{0FD66E5F-AFF2-434A-B191-1DD06C9C19AF}"/>
      </w:docPartPr>
      <w:docPartBody>
        <w:p w:rsidR="00091269" w:rsidRDefault="00091269" w:rsidP="00091269">
          <w:pPr>
            <w:pStyle w:val="AC019EEF5A6C4AD0855932A1554D2B403"/>
          </w:pPr>
          <w:r w:rsidRPr="000D6097">
            <w:rPr>
              <w:rStyle w:val="PlaceholderText"/>
              <w:i/>
            </w:rPr>
            <w:t>veids</w:t>
          </w:r>
        </w:p>
      </w:docPartBody>
    </w:docPart>
    <w:docPart>
      <w:docPartPr>
        <w:name w:val="B278875500684AFF9B44AAC7C928117B"/>
        <w:category>
          <w:name w:val="General"/>
          <w:gallery w:val="placeholder"/>
        </w:category>
        <w:types>
          <w:type w:val="bbPlcHdr"/>
        </w:types>
        <w:behaviors>
          <w:behavior w:val="content"/>
        </w:behaviors>
        <w:guid w:val="{0D68D7E0-548E-4CAA-88E8-0E99BCD35522}"/>
      </w:docPartPr>
      <w:docPartBody>
        <w:p w:rsidR="00091269" w:rsidRDefault="00091269" w:rsidP="00091269">
          <w:pPr>
            <w:pStyle w:val="B278875500684AFF9B44AAC7C928117B3"/>
          </w:pPr>
          <w:r w:rsidRPr="000D6097">
            <w:rPr>
              <w:rStyle w:val="PlaceholderText"/>
              <w:i/>
            </w:rPr>
            <w:t>Piegādātāja nosaukums</w:t>
          </w:r>
        </w:p>
      </w:docPartBody>
    </w:docPart>
    <w:docPart>
      <w:docPartPr>
        <w:name w:val="6768AC57325E4083B5F284E280504E0C"/>
        <w:category>
          <w:name w:val="General"/>
          <w:gallery w:val="placeholder"/>
        </w:category>
        <w:types>
          <w:type w:val="bbPlcHdr"/>
        </w:types>
        <w:behaviors>
          <w:behavior w:val="content"/>
        </w:behaviors>
        <w:guid w:val="{7AFE4E5C-C131-4EE5-A1BE-08365C0E81DC}"/>
      </w:docPartPr>
      <w:docPartBody>
        <w:p w:rsidR="00091269" w:rsidRDefault="00091269" w:rsidP="00091269">
          <w:pPr>
            <w:pStyle w:val="6768AC57325E4083B5F284E280504E0C3"/>
          </w:pPr>
          <w:r w:rsidRPr="000D6097">
            <w:rPr>
              <w:rStyle w:val="PlaceholderText"/>
              <w:i/>
            </w:rPr>
            <w:t>veids</w:t>
          </w:r>
        </w:p>
      </w:docPartBody>
    </w:docPart>
    <w:docPart>
      <w:docPartPr>
        <w:name w:val="72AE3A62CD2F44279D7C07CE6EACFF30"/>
        <w:category>
          <w:name w:val="General"/>
          <w:gallery w:val="placeholder"/>
        </w:category>
        <w:types>
          <w:type w:val="bbPlcHdr"/>
        </w:types>
        <w:behaviors>
          <w:behavior w:val="content"/>
        </w:behaviors>
        <w:guid w:val="{5A9B8182-150C-4B40-A8D8-E36F5E779441}"/>
      </w:docPartPr>
      <w:docPartBody>
        <w:p w:rsidR="00091269" w:rsidRDefault="00091269" w:rsidP="00091269">
          <w:pPr>
            <w:pStyle w:val="72AE3A62CD2F44279D7C07CE6EACFF303"/>
          </w:pPr>
          <w:r w:rsidRPr="000D6097">
            <w:rPr>
              <w:rStyle w:val="PlaceholderText"/>
              <w:i/>
            </w:rPr>
            <w:t>Piegādātāja nosaukums</w:t>
          </w:r>
        </w:p>
      </w:docPartBody>
    </w:docPart>
    <w:docPart>
      <w:docPartPr>
        <w:name w:val="7C894B4A5D16444081C08542E68AAF65"/>
        <w:category>
          <w:name w:val="General"/>
          <w:gallery w:val="placeholder"/>
        </w:category>
        <w:types>
          <w:type w:val="bbPlcHdr"/>
        </w:types>
        <w:behaviors>
          <w:behavior w:val="content"/>
        </w:behaviors>
        <w:guid w:val="{AC0B8184-653B-439F-9134-0F9342C1C8E0}"/>
      </w:docPartPr>
      <w:docPartBody>
        <w:p w:rsidR="00091269" w:rsidRDefault="00091269" w:rsidP="00091269">
          <w:pPr>
            <w:pStyle w:val="7C894B4A5D16444081C08542E68AAF653"/>
          </w:pPr>
          <w:r w:rsidRPr="000D6097">
            <w:rPr>
              <w:rStyle w:val="PlaceholderText"/>
              <w:i/>
            </w:rPr>
            <w:t>veids</w:t>
          </w:r>
        </w:p>
      </w:docPartBody>
    </w:docPart>
    <w:docPart>
      <w:docPartPr>
        <w:name w:val="88C166A6193B45D08F5CC58D1448338D"/>
        <w:category>
          <w:name w:val="General"/>
          <w:gallery w:val="placeholder"/>
        </w:category>
        <w:types>
          <w:type w:val="bbPlcHdr"/>
        </w:types>
        <w:behaviors>
          <w:behavior w:val="content"/>
        </w:behaviors>
        <w:guid w:val="{02393F96-370C-4773-A6BA-86EA99AD4B2E}"/>
      </w:docPartPr>
      <w:docPartBody>
        <w:p w:rsidR="00091269" w:rsidRDefault="00091269" w:rsidP="00091269">
          <w:pPr>
            <w:pStyle w:val="88C166A6193B45D08F5CC58D1448338D2"/>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docPartBody>
    </w:docPart>
    <w:docPart>
      <w:docPartPr>
        <w:name w:val="DA9CC3FC59764B79B0CB212D0292D4D3"/>
        <w:category>
          <w:name w:val="General"/>
          <w:gallery w:val="placeholder"/>
        </w:category>
        <w:types>
          <w:type w:val="bbPlcHdr"/>
        </w:types>
        <w:behaviors>
          <w:behavior w:val="content"/>
        </w:behaviors>
        <w:guid w:val="{8A0590EC-3E2B-44A6-BFEC-DB37C4CBB728}"/>
      </w:docPartPr>
      <w:docPartBody>
        <w:p w:rsidR="00091269" w:rsidRDefault="00091269" w:rsidP="00091269">
          <w:pPr>
            <w:pStyle w:val="DA9CC3FC59764B79B0CB212D0292D4D32"/>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docPartBody>
    </w:docPart>
    <w:docPart>
      <w:docPartPr>
        <w:name w:val="97FC5FE8D84F411298338C20EC8554CD"/>
        <w:category>
          <w:name w:val="General"/>
          <w:gallery w:val="placeholder"/>
        </w:category>
        <w:types>
          <w:type w:val="bbPlcHdr"/>
        </w:types>
        <w:behaviors>
          <w:behavior w:val="content"/>
        </w:behaviors>
        <w:guid w:val="{A6A02E55-B2FD-4704-8FC4-41F2ED5157CA}"/>
      </w:docPartPr>
      <w:docPartBody>
        <w:p w:rsidR="00091269" w:rsidRDefault="00091269" w:rsidP="00091269">
          <w:pPr>
            <w:pStyle w:val="97FC5FE8D84F411298338C20EC8554CD2"/>
          </w:pPr>
          <w:r>
            <w:tab/>
          </w:r>
          <w:r>
            <w:tab/>
          </w:r>
          <w:r>
            <w:tab/>
          </w:r>
          <w:r w:rsidRPr="00983544">
            <w:rPr>
              <w:rStyle w:val="PlaceholderText"/>
            </w:rPr>
            <w:t>aizpildāmais lauks</w:t>
          </w:r>
          <w:r>
            <w:rPr>
              <w:rStyle w:val="PlaceholderText"/>
            </w:rPr>
            <w:tab/>
          </w:r>
          <w:r>
            <w:rPr>
              <w:rStyle w:val="PlaceholderText"/>
            </w:rPr>
            <w:tab/>
          </w:r>
          <w:r>
            <w:rPr>
              <w:rStyle w:val="PlaceholderText"/>
            </w:rPr>
            <w:tab/>
          </w:r>
        </w:p>
      </w:docPartBody>
    </w:docPart>
    <w:docPart>
      <w:docPartPr>
        <w:name w:val="1AD704DB693F4BF0865EEF0FF0472A2B"/>
        <w:category>
          <w:name w:val="General"/>
          <w:gallery w:val="placeholder"/>
        </w:category>
        <w:types>
          <w:type w:val="bbPlcHdr"/>
        </w:types>
        <w:behaviors>
          <w:behavior w:val="content"/>
        </w:behaviors>
        <w:guid w:val="{7B17FE14-AE7D-434D-A55A-11F5D2C753C1}"/>
      </w:docPartPr>
      <w:docPartBody>
        <w:p w:rsidR="00091269" w:rsidRDefault="00091269" w:rsidP="00091269">
          <w:pPr>
            <w:pStyle w:val="1AD704DB693F4BF0865EEF0FF0472A2B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B0AFC547F746424CB38CB35C1C8E8825"/>
        <w:category>
          <w:name w:val="General"/>
          <w:gallery w:val="placeholder"/>
        </w:category>
        <w:types>
          <w:type w:val="bbPlcHdr"/>
        </w:types>
        <w:behaviors>
          <w:behavior w:val="content"/>
        </w:behaviors>
        <w:guid w:val="{78619306-852A-4A4E-925A-EC4B39E0A3FA}"/>
      </w:docPartPr>
      <w:docPartBody>
        <w:p w:rsidR="00091269" w:rsidRDefault="00091269" w:rsidP="00091269">
          <w:pPr>
            <w:pStyle w:val="B0AFC547F746424CB38CB35C1C8E8825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996AE4262C544FBD91C8021AE2BCD7AC"/>
        <w:category>
          <w:name w:val="General"/>
          <w:gallery w:val="placeholder"/>
        </w:category>
        <w:types>
          <w:type w:val="bbPlcHdr"/>
        </w:types>
        <w:behaviors>
          <w:behavior w:val="content"/>
        </w:behaviors>
        <w:guid w:val="{62540DFD-4E66-422C-BD77-17EBC339D6FB}"/>
      </w:docPartPr>
      <w:docPartBody>
        <w:p w:rsidR="00091269" w:rsidRDefault="00091269" w:rsidP="00091269">
          <w:pPr>
            <w:pStyle w:val="996AE4262C544FBD91C8021AE2BCD7AC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7D12816FDC2A403EB79ACF6D0881D71B"/>
        <w:category>
          <w:name w:val="General"/>
          <w:gallery w:val="placeholder"/>
        </w:category>
        <w:types>
          <w:type w:val="bbPlcHdr"/>
        </w:types>
        <w:behaviors>
          <w:behavior w:val="content"/>
        </w:behaviors>
        <w:guid w:val="{9194C9E4-038F-4A9A-B121-48513EB76656}"/>
      </w:docPartPr>
      <w:docPartBody>
        <w:p w:rsidR="00091269" w:rsidRDefault="00091269" w:rsidP="00091269">
          <w:pPr>
            <w:pStyle w:val="7D12816FDC2A403EB79ACF6D0881D71B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0A09D5A765204BD1A02B7F76D65591EA"/>
        <w:category>
          <w:name w:val="General"/>
          <w:gallery w:val="placeholder"/>
        </w:category>
        <w:types>
          <w:type w:val="bbPlcHdr"/>
        </w:types>
        <w:behaviors>
          <w:behavior w:val="content"/>
        </w:behaviors>
        <w:guid w:val="{52E4FB6F-E429-4DBA-9EEB-9637BB93DDB7}"/>
      </w:docPartPr>
      <w:docPartBody>
        <w:p w:rsidR="00091269" w:rsidRDefault="00091269" w:rsidP="00091269">
          <w:pPr>
            <w:pStyle w:val="0A09D5A765204BD1A02B7F76D65591EA2"/>
          </w:pPr>
          <w:r>
            <w:tab/>
          </w:r>
          <w:r>
            <w:tab/>
          </w:r>
          <w:r>
            <w:tab/>
          </w:r>
          <w:r w:rsidRPr="00844ED8">
            <w:rPr>
              <w:rStyle w:val="PlaceholderText"/>
            </w:rPr>
            <w:t>aizpildāmais lauks</w:t>
          </w:r>
          <w:r>
            <w:rPr>
              <w:rStyle w:val="PlaceholderText"/>
            </w:rPr>
            <w:tab/>
          </w:r>
          <w:r>
            <w:rPr>
              <w:rStyle w:val="PlaceholderText"/>
            </w:rPr>
            <w:tab/>
          </w:r>
          <w:r>
            <w:rPr>
              <w:rStyle w:val="PlaceholderText"/>
            </w:rPr>
            <w:tab/>
          </w:r>
        </w:p>
      </w:docPartBody>
    </w:docPart>
    <w:docPart>
      <w:docPartPr>
        <w:name w:val="C002C0876197471F8019C6CCF38D02BB"/>
        <w:category>
          <w:name w:val="General"/>
          <w:gallery w:val="placeholder"/>
        </w:category>
        <w:types>
          <w:type w:val="bbPlcHdr"/>
        </w:types>
        <w:behaviors>
          <w:behavior w:val="content"/>
        </w:behaviors>
        <w:guid w:val="{71F55B16-99C5-4E32-87B6-2F4B607032A9}"/>
      </w:docPartPr>
      <w:docPartBody>
        <w:p w:rsidR="00091269" w:rsidRDefault="00091269" w:rsidP="00091269">
          <w:pPr>
            <w:pStyle w:val="C002C0876197471F8019C6CCF38D02BB2"/>
          </w:pPr>
          <w:r>
            <w:tab/>
          </w:r>
          <w:r>
            <w:tab/>
          </w:r>
          <w:r>
            <w:tab/>
          </w:r>
          <w:r w:rsidRPr="00620F7A">
            <w:rPr>
              <w:rStyle w:val="PlaceholderText"/>
            </w:rPr>
            <w:t>aizpildāmais lauks</w:t>
          </w:r>
          <w:r>
            <w:rPr>
              <w:rStyle w:val="PlaceholderText"/>
            </w:rPr>
            <w:tab/>
          </w:r>
          <w:r>
            <w:rPr>
              <w:rStyle w:val="PlaceholderText"/>
            </w:rPr>
            <w:tab/>
          </w:r>
          <w:r>
            <w:rPr>
              <w:rStyle w:val="PlaceholderText"/>
            </w:rPr>
            <w:tab/>
          </w:r>
        </w:p>
      </w:docPartBody>
    </w:docPart>
    <w:docPart>
      <w:docPartPr>
        <w:name w:val="5FCD06FFEC844E6C80A31B7CB159C0B8"/>
        <w:category>
          <w:name w:val="General"/>
          <w:gallery w:val="placeholder"/>
        </w:category>
        <w:types>
          <w:type w:val="bbPlcHdr"/>
        </w:types>
        <w:behaviors>
          <w:behavior w:val="content"/>
        </w:behaviors>
        <w:guid w:val="{BA0E26AC-4B88-4277-99FA-D550B13CE8C6}"/>
      </w:docPartPr>
      <w:docPartBody>
        <w:p w:rsidR="00091269" w:rsidRDefault="00091269" w:rsidP="00091269">
          <w:pPr>
            <w:pStyle w:val="5FCD06FFEC844E6C80A31B7CB159C0B82"/>
          </w:pPr>
          <w:r>
            <w:tab/>
          </w:r>
          <w:r>
            <w:tab/>
          </w:r>
          <w:r>
            <w:tab/>
          </w:r>
          <w:r w:rsidRPr="00620F7A">
            <w:rPr>
              <w:rStyle w:val="PlaceholderText"/>
            </w:rPr>
            <w:t>aizpildāmais lauks</w:t>
          </w:r>
          <w:r w:rsidRPr="00620F7A">
            <w:rPr>
              <w:rStyle w:val="PlaceholderText"/>
            </w:rPr>
            <w:tab/>
          </w:r>
          <w:r w:rsidRPr="00620F7A">
            <w:rPr>
              <w:rStyle w:val="PlaceholderText"/>
            </w:rPr>
            <w:tab/>
          </w:r>
          <w:r w:rsidRPr="00620F7A">
            <w:rPr>
              <w:rStyle w:val="PlaceholderText"/>
            </w:rPr>
            <w:tab/>
          </w:r>
        </w:p>
      </w:docPartBody>
    </w:docPart>
    <w:docPart>
      <w:docPartPr>
        <w:name w:val="95E6F0808EDE4C9190355E04BC061E39"/>
        <w:category>
          <w:name w:val="General"/>
          <w:gallery w:val="placeholder"/>
        </w:category>
        <w:types>
          <w:type w:val="bbPlcHdr"/>
        </w:types>
        <w:behaviors>
          <w:behavior w:val="content"/>
        </w:behaviors>
        <w:guid w:val="{A62D2BEA-B81E-440D-BD0C-079E68102567}"/>
      </w:docPartPr>
      <w:docPartBody>
        <w:p w:rsidR="00091269" w:rsidRDefault="00091269" w:rsidP="00091269">
          <w:pPr>
            <w:pStyle w:val="95E6F0808EDE4C9190355E04BC061E392"/>
          </w:pPr>
          <w:r>
            <w:tab/>
          </w:r>
          <w:r>
            <w:tab/>
          </w:r>
          <w:r>
            <w:tab/>
          </w:r>
          <w:r>
            <w:rPr>
              <w:rStyle w:val="PlaceholderText"/>
            </w:rPr>
            <w:t>aizpildāmais lauks</w:t>
          </w:r>
          <w:r>
            <w:rPr>
              <w:rStyle w:val="PlaceholderText"/>
            </w:rPr>
            <w:tab/>
          </w:r>
          <w:r>
            <w:rPr>
              <w:rStyle w:val="PlaceholderText"/>
            </w:rPr>
            <w:tab/>
          </w:r>
          <w:r>
            <w:rPr>
              <w:rStyle w:val="PlaceholderText"/>
            </w:rPr>
            <w:tab/>
          </w:r>
        </w:p>
      </w:docPartBody>
    </w:docPart>
    <w:docPart>
      <w:docPartPr>
        <w:name w:val="4191C5078BE94D8696E2C00F39EAE24D"/>
        <w:category>
          <w:name w:val="General"/>
          <w:gallery w:val="placeholder"/>
        </w:category>
        <w:types>
          <w:type w:val="bbPlcHdr"/>
        </w:types>
        <w:behaviors>
          <w:behavior w:val="content"/>
        </w:behaviors>
        <w:guid w:val="{2CB25B69-46EE-4FF8-BA00-AF0DDDC84EF5}"/>
      </w:docPartPr>
      <w:docPartBody>
        <w:p w:rsidR="00091269" w:rsidRDefault="00091269" w:rsidP="00091269">
          <w:pPr>
            <w:pStyle w:val="4191C5078BE94D8696E2C00F39EAE24D2"/>
          </w:pPr>
          <w:r>
            <w:tab/>
          </w:r>
          <w:r>
            <w:tab/>
          </w:r>
          <w:r w:rsidRPr="00527CE6">
            <w:rPr>
              <w:rStyle w:val="PlaceholderText"/>
            </w:rPr>
            <w:t>vārds, uzvārds</w:t>
          </w:r>
          <w:r>
            <w:rPr>
              <w:rStyle w:val="PlaceholderText"/>
            </w:rPr>
            <w:tab/>
          </w:r>
          <w:r>
            <w:rPr>
              <w:rStyle w:val="PlaceholderText"/>
            </w:rPr>
            <w:tab/>
          </w:r>
          <w:r>
            <w:rPr>
              <w:rStyle w:val="PlaceholderText"/>
            </w:rPr>
            <w:tab/>
          </w:r>
        </w:p>
      </w:docPartBody>
    </w:docPart>
    <w:docPart>
      <w:docPartPr>
        <w:name w:val="232FF034B6BF413C8246391F4EC94D61"/>
        <w:category>
          <w:name w:val="General"/>
          <w:gallery w:val="placeholder"/>
        </w:category>
        <w:types>
          <w:type w:val="bbPlcHdr"/>
        </w:types>
        <w:behaviors>
          <w:behavior w:val="content"/>
        </w:behaviors>
        <w:guid w:val="{5C68DAF5-0730-4519-8F66-EFD4F1304376}"/>
      </w:docPartPr>
      <w:docPartBody>
        <w:p w:rsidR="00091269" w:rsidRDefault="00091269" w:rsidP="00091269">
          <w:pPr>
            <w:pStyle w:val="232FF034B6BF413C8246391F4EC94D612"/>
          </w:pPr>
          <w:r>
            <w:tab/>
          </w:r>
          <w:r w:rsidRPr="004A0BDB">
            <w:rPr>
              <w:rStyle w:val="PlaceholderText"/>
            </w:rPr>
            <w:t>vieta</w:t>
          </w:r>
          <w:r>
            <w:rPr>
              <w:rStyle w:val="PlaceholderText"/>
            </w:rPr>
            <w:tab/>
          </w:r>
        </w:p>
      </w:docPartBody>
    </w:docPart>
    <w:docPart>
      <w:docPartPr>
        <w:name w:val="688E5A521905419B94DF703B4BC52E42"/>
        <w:category>
          <w:name w:val="General"/>
          <w:gallery w:val="placeholder"/>
        </w:category>
        <w:types>
          <w:type w:val="bbPlcHdr"/>
        </w:types>
        <w:behaviors>
          <w:behavior w:val="content"/>
        </w:behaviors>
        <w:guid w:val="{4EBC6B53-45CB-4722-AD47-6AFB9423E0F5}"/>
      </w:docPartPr>
      <w:docPartBody>
        <w:p w:rsidR="00091269" w:rsidRDefault="00091269" w:rsidP="00091269">
          <w:pPr>
            <w:pStyle w:val="688E5A521905419B94DF703B4BC52E422"/>
          </w:pPr>
          <w:r>
            <w:tab/>
          </w:r>
          <w:r w:rsidRPr="001D25BD">
            <w:rPr>
              <w:rStyle w:val="PlaceholderText"/>
            </w:rPr>
            <w:t>datums</w:t>
          </w:r>
          <w:r>
            <w:rPr>
              <w:rStyle w:val="PlaceholderText"/>
            </w:rPr>
            <w:tab/>
          </w:r>
        </w:p>
      </w:docPartBody>
    </w:docPart>
    <w:docPart>
      <w:docPartPr>
        <w:name w:val="73D785AC18484C48A862A6C79F0814C2"/>
        <w:category>
          <w:name w:val="General"/>
          <w:gallery w:val="placeholder"/>
        </w:category>
        <w:types>
          <w:type w:val="bbPlcHdr"/>
        </w:types>
        <w:behaviors>
          <w:behavior w:val="content"/>
        </w:behaviors>
        <w:guid w:val="{CC71830C-FF60-4645-8A2B-3A5CAF5C1586}"/>
      </w:docPartPr>
      <w:docPartBody>
        <w:p w:rsidR="00091269" w:rsidRDefault="00091269" w:rsidP="00091269">
          <w:pPr>
            <w:pStyle w:val="73D785AC18484C48A862A6C79F0814C22"/>
          </w:pPr>
          <w:r>
            <w:rPr>
              <w:i/>
            </w:rPr>
            <w:tab/>
          </w:r>
          <w:r>
            <w:rPr>
              <w:i/>
            </w:rPr>
            <w:tab/>
          </w:r>
          <w:r>
            <w:rPr>
              <w:i/>
            </w:rPr>
            <w:tab/>
          </w:r>
          <w:r>
            <w:rPr>
              <w:i/>
            </w:rPr>
            <w:tab/>
          </w:r>
          <w:r w:rsidRPr="00CD7CC7">
            <w:rPr>
              <w:rStyle w:val="PlaceholderText"/>
            </w:rPr>
            <w:t>dalībnieka pārstāvja vārds un uzvārds</w:t>
          </w:r>
          <w:r>
            <w:rPr>
              <w:rStyle w:val="PlaceholderText"/>
            </w:rPr>
            <w:tab/>
          </w:r>
          <w:r>
            <w:rPr>
              <w:rStyle w:val="PlaceholderText"/>
            </w:rPr>
            <w:tab/>
          </w:r>
        </w:p>
      </w:docPartBody>
    </w:docPart>
    <w:docPart>
      <w:docPartPr>
        <w:name w:val="8CC621690EBD41F4A060B1C1776B4D47"/>
        <w:category>
          <w:name w:val="General"/>
          <w:gallery w:val="placeholder"/>
        </w:category>
        <w:types>
          <w:type w:val="bbPlcHdr"/>
        </w:types>
        <w:behaviors>
          <w:behavior w:val="content"/>
        </w:behaviors>
        <w:guid w:val="{5930BD64-33B1-496F-8EA3-522D0CE10C07}"/>
      </w:docPartPr>
      <w:docPartBody>
        <w:p w:rsidR="00091269" w:rsidRDefault="00091269" w:rsidP="00091269">
          <w:pPr>
            <w:pStyle w:val="8CC621690EBD41F4A060B1C1776B4D472"/>
          </w:pPr>
          <w:r>
            <w:tab/>
          </w:r>
          <w:r>
            <w:tab/>
          </w:r>
          <w:r>
            <w:tab/>
          </w:r>
          <w:r>
            <w:tab/>
          </w:r>
          <w:r>
            <w:tab/>
          </w:r>
          <w:r w:rsidRPr="00CD7CC7">
            <w:rPr>
              <w:rStyle w:val="PlaceholderText"/>
            </w:rPr>
            <w:t>dalībnieka nosaukums</w:t>
          </w:r>
          <w:r>
            <w:rPr>
              <w:rStyle w:val="PlaceholderText"/>
            </w:rPr>
            <w:tab/>
          </w:r>
          <w:r>
            <w:rPr>
              <w:rStyle w:val="PlaceholderText"/>
            </w:rPr>
            <w:tab/>
          </w:r>
          <w:r>
            <w:rPr>
              <w:rStyle w:val="PlaceholderText"/>
            </w:rPr>
            <w:tab/>
          </w:r>
          <w:r>
            <w:rPr>
              <w:rStyle w:val="PlaceholderText"/>
            </w:rPr>
            <w:tab/>
          </w:r>
        </w:p>
      </w:docPartBody>
    </w:docPart>
    <w:docPart>
      <w:docPartPr>
        <w:name w:val="3700D6CA89DF4EB99EBAE03EF384EA63"/>
        <w:category>
          <w:name w:val="General"/>
          <w:gallery w:val="placeholder"/>
        </w:category>
        <w:types>
          <w:type w:val="bbPlcHdr"/>
        </w:types>
        <w:behaviors>
          <w:behavior w:val="content"/>
        </w:behaviors>
        <w:guid w:val="{D1FD950E-10E7-4F6F-98AF-763666B4DECB}"/>
      </w:docPartPr>
      <w:docPartBody>
        <w:p w:rsidR="00091269" w:rsidRDefault="00091269" w:rsidP="00091269">
          <w:pPr>
            <w:pStyle w:val="3700D6CA89DF4EB99EBAE03EF384EA632"/>
          </w:pPr>
          <w:r>
            <w:tab/>
          </w:r>
          <w:r>
            <w:tab/>
          </w:r>
          <w:r>
            <w:tab/>
          </w:r>
          <w:r>
            <w:rPr>
              <w:rStyle w:val="PlaceholderText"/>
            </w:rPr>
            <w:t>administratora personas kods</w:t>
          </w:r>
          <w:r>
            <w:rPr>
              <w:rStyle w:val="PlaceholderText"/>
            </w:rPr>
            <w:tab/>
          </w:r>
          <w:r>
            <w:rPr>
              <w:rStyle w:val="PlaceholderText"/>
            </w:rPr>
            <w:tab/>
          </w:r>
          <w:r>
            <w:rPr>
              <w:rStyle w:val="PlaceholderText"/>
            </w:rPr>
            <w:tab/>
          </w:r>
        </w:p>
      </w:docPartBody>
    </w:docPart>
    <w:docPart>
      <w:docPartPr>
        <w:name w:val="949C890534154ECBB27CB15C5DF79777"/>
        <w:category>
          <w:name w:val="General"/>
          <w:gallery w:val="placeholder"/>
        </w:category>
        <w:types>
          <w:type w:val="bbPlcHdr"/>
        </w:types>
        <w:behaviors>
          <w:behavior w:val="content"/>
        </w:behaviors>
        <w:guid w:val="{4C24A6B1-37BC-4991-89D1-A25A58E9D6FF}"/>
      </w:docPartPr>
      <w:docPartBody>
        <w:p w:rsidR="00091269" w:rsidRDefault="00091269" w:rsidP="00091269">
          <w:pPr>
            <w:pStyle w:val="949C890534154ECBB27CB15C5DF797772"/>
          </w:pPr>
          <w:r>
            <w:tab/>
          </w:r>
          <w:r>
            <w:tab/>
          </w:r>
          <w:r>
            <w:tab/>
          </w:r>
          <w:r>
            <w:rPr>
              <w:rStyle w:val="PlaceholderText"/>
            </w:rPr>
            <w:t>administratora e-pasts</w:t>
          </w:r>
          <w:r>
            <w:rPr>
              <w:rStyle w:val="PlaceholderText"/>
            </w:rPr>
            <w:tab/>
          </w:r>
          <w:r>
            <w:rPr>
              <w:rStyle w:val="PlaceholderText"/>
            </w:rPr>
            <w:tab/>
          </w:r>
        </w:p>
      </w:docPartBody>
    </w:docPart>
    <w:docPart>
      <w:docPartPr>
        <w:name w:val="56E2278624AE4326828C10E3D1A5C2C9"/>
        <w:category>
          <w:name w:val="General"/>
          <w:gallery w:val="placeholder"/>
        </w:category>
        <w:types>
          <w:type w:val="bbPlcHdr"/>
        </w:types>
        <w:behaviors>
          <w:behavior w:val="content"/>
        </w:behaviors>
        <w:guid w:val="{A0A75609-D4BB-42D4-8D63-B6F001664520}"/>
      </w:docPartPr>
      <w:docPartBody>
        <w:p w:rsidR="00091269" w:rsidRDefault="00091269" w:rsidP="00091269">
          <w:pPr>
            <w:pStyle w:val="56E2278624AE4326828C10E3D1A5C2C92"/>
          </w:pPr>
          <w:r>
            <w:tab/>
          </w:r>
          <w:r>
            <w:tab/>
          </w:r>
          <w:r>
            <w:tab/>
          </w:r>
          <w:r>
            <w:rPr>
              <w:rStyle w:val="PlaceholderText"/>
            </w:rPr>
            <w:t>administratora tālruņa Nr.</w:t>
          </w:r>
          <w:r>
            <w:rPr>
              <w:rStyle w:val="PlaceholderText"/>
            </w:rPr>
            <w:tab/>
          </w:r>
          <w:r>
            <w:rPr>
              <w:rStyle w:val="PlaceholderText"/>
            </w:rPr>
            <w:tab/>
          </w:r>
          <w:r>
            <w:rPr>
              <w:rStyle w:val="PlaceholderText"/>
            </w:rPr>
            <w:tab/>
          </w:r>
        </w:p>
      </w:docPartBody>
    </w:docPart>
    <w:docPart>
      <w:docPartPr>
        <w:name w:val="843B66C21F0E426484768F63AEDF8F28"/>
        <w:category>
          <w:name w:val="General"/>
          <w:gallery w:val="placeholder"/>
        </w:category>
        <w:types>
          <w:type w:val="bbPlcHdr"/>
        </w:types>
        <w:behaviors>
          <w:behavior w:val="content"/>
        </w:behaviors>
        <w:guid w:val="{AD23023B-F2AF-4FD0-9432-C79903AF173A}"/>
      </w:docPartPr>
      <w:docPartBody>
        <w:p w:rsidR="00091269" w:rsidRDefault="00091269" w:rsidP="00091269">
          <w:pPr>
            <w:pStyle w:val="843B66C21F0E426484768F63AEDF8F282"/>
          </w:pPr>
          <w:r>
            <w:tab/>
          </w:r>
          <w:r>
            <w:tab/>
          </w:r>
          <w:r w:rsidRPr="00527CE6">
            <w:rPr>
              <w:rStyle w:val="PlaceholderText"/>
            </w:rPr>
            <w:t>vārds, uzvārds</w:t>
          </w:r>
          <w:r>
            <w:rPr>
              <w:rStyle w:val="PlaceholderText"/>
            </w:rPr>
            <w:tab/>
          </w:r>
          <w:r>
            <w:rPr>
              <w:rStyle w:val="PlaceholderText"/>
            </w:rPr>
            <w:tab/>
          </w:r>
        </w:p>
      </w:docPartBody>
    </w:docPart>
    <w:docPart>
      <w:docPartPr>
        <w:name w:val="0C50023BD5A34F24BF083406C1F7CC99"/>
        <w:category>
          <w:name w:val="General"/>
          <w:gallery w:val="placeholder"/>
        </w:category>
        <w:types>
          <w:type w:val="bbPlcHdr"/>
        </w:types>
        <w:behaviors>
          <w:behavior w:val="content"/>
        </w:behaviors>
        <w:guid w:val="{9D0183F6-893C-4B05-8533-A3D27C2CBA74}"/>
      </w:docPartPr>
      <w:docPartBody>
        <w:p w:rsidR="00091269" w:rsidRDefault="00091269" w:rsidP="00091269">
          <w:pPr>
            <w:pStyle w:val="0C50023BD5A34F24BF083406C1F7CC992"/>
          </w:pPr>
          <w:r>
            <w:tab/>
          </w:r>
          <w:r w:rsidRPr="004A0BDB">
            <w:rPr>
              <w:rStyle w:val="PlaceholderText"/>
            </w:rPr>
            <w:t>vieta</w:t>
          </w:r>
          <w:r>
            <w:rPr>
              <w:rStyle w:val="PlaceholderText"/>
            </w:rPr>
            <w:tab/>
          </w:r>
        </w:p>
      </w:docPartBody>
    </w:docPart>
    <w:docPart>
      <w:docPartPr>
        <w:name w:val="0FADAB5E76A646B0A3B5DE8B5DA2820C"/>
        <w:category>
          <w:name w:val="General"/>
          <w:gallery w:val="placeholder"/>
        </w:category>
        <w:types>
          <w:type w:val="bbPlcHdr"/>
        </w:types>
        <w:behaviors>
          <w:behavior w:val="content"/>
        </w:behaviors>
        <w:guid w:val="{305C0808-0FD6-4B86-82F6-018F39EB848C}"/>
      </w:docPartPr>
      <w:docPartBody>
        <w:p w:rsidR="00091269" w:rsidRDefault="00091269" w:rsidP="00091269">
          <w:pPr>
            <w:pStyle w:val="0FADAB5E76A646B0A3B5DE8B5DA2820C2"/>
          </w:pPr>
          <w:r>
            <w:tab/>
          </w:r>
          <w:r w:rsidRPr="001D25BD">
            <w:rPr>
              <w:rStyle w:val="PlaceholderText"/>
            </w:rPr>
            <w:t>datums</w:t>
          </w:r>
          <w:r>
            <w:rPr>
              <w:rStyle w:val="PlaceholderText"/>
            </w:rPr>
            <w:tab/>
          </w:r>
        </w:p>
      </w:docPartBody>
    </w:docPart>
    <w:docPart>
      <w:docPartPr>
        <w:name w:val="8D170FA265284752BA06F2828B65A4E2"/>
        <w:category>
          <w:name w:val="General"/>
          <w:gallery w:val="placeholder"/>
        </w:category>
        <w:types>
          <w:type w:val="bbPlcHdr"/>
        </w:types>
        <w:behaviors>
          <w:behavior w:val="content"/>
        </w:behaviors>
        <w:guid w:val="{EFF85439-A7FF-4594-8E58-7FCBD2C347D2}"/>
      </w:docPartPr>
      <w:docPartBody>
        <w:p w:rsidR="00091269" w:rsidRDefault="00091269" w:rsidP="00091269">
          <w:pPr>
            <w:pStyle w:val="8D170FA265284752BA06F2828B65A4E22"/>
          </w:pPr>
          <w:r>
            <w:tab/>
          </w:r>
          <w:r>
            <w:tab/>
          </w:r>
          <w:r>
            <w:tab/>
          </w:r>
          <w:r>
            <w:tab/>
          </w:r>
          <w:r w:rsidRPr="001F3B8C">
            <w:rPr>
              <w:rStyle w:val="PlaceholderText"/>
            </w:rPr>
            <w:t>administratora vārds un uzvārds</w:t>
          </w:r>
          <w:r>
            <w:rPr>
              <w:rStyle w:val="PlaceholderText"/>
            </w:rPr>
            <w:tab/>
          </w:r>
          <w:r>
            <w:rPr>
              <w:rStyle w:val="PlaceholderText"/>
            </w:rPr>
            <w:tab/>
          </w:r>
          <w:r>
            <w:rPr>
              <w:rStyle w:val="PlaceholderText"/>
            </w:rPr>
            <w:tab/>
          </w:r>
        </w:p>
      </w:docPartBody>
    </w:docPart>
    <w:docPart>
      <w:docPartPr>
        <w:name w:val="98B7F78E3A204E5583347DE8D48BD7CB"/>
        <w:category>
          <w:name w:val="General"/>
          <w:gallery w:val="placeholder"/>
        </w:category>
        <w:types>
          <w:type w:val="bbPlcHdr"/>
        </w:types>
        <w:behaviors>
          <w:behavior w:val="content"/>
        </w:behaviors>
        <w:guid w:val="{BDAE2ACC-99E7-4AC0-A03B-1216C1A7BC9F}"/>
      </w:docPartPr>
      <w:docPartBody>
        <w:p w:rsidR="00091269" w:rsidRDefault="00091269" w:rsidP="00091269">
          <w:pPr>
            <w:pStyle w:val="98B7F78E3A204E5583347DE8D48BD7CB2"/>
          </w:pPr>
          <w:r>
            <w:tab/>
          </w:r>
          <w:r>
            <w:tab/>
          </w:r>
          <w:r w:rsidRPr="00E00C2F">
            <w:rPr>
              <w:rStyle w:val="PlaceholderText"/>
            </w:rPr>
            <w:t>vārds, uzvārds</w:t>
          </w:r>
          <w:r>
            <w:rPr>
              <w:rStyle w:val="PlaceholderText"/>
            </w:rPr>
            <w:tab/>
          </w:r>
          <w:r>
            <w:rPr>
              <w:rStyle w:val="PlaceholderText"/>
            </w:rPr>
            <w:tab/>
          </w:r>
        </w:p>
      </w:docPartBody>
    </w:docPart>
    <w:docPart>
      <w:docPartPr>
        <w:name w:val="2EDE155A06D24454BF9F598A7CF8C1CE"/>
        <w:category>
          <w:name w:val="General"/>
          <w:gallery w:val="placeholder"/>
        </w:category>
        <w:types>
          <w:type w:val="bbPlcHdr"/>
        </w:types>
        <w:behaviors>
          <w:behavior w:val="content"/>
        </w:behaviors>
        <w:guid w:val="{834A00CB-C3CF-40E0-A29D-DA76993C2E20}"/>
      </w:docPartPr>
      <w:docPartBody>
        <w:p w:rsidR="00091269" w:rsidRDefault="00091269" w:rsidP="00091269">
          <w:pPr>
            <w:pStyle w:val="2EDE155A06D24454BF9F598A7CF8C1CE2"/>
          </w:pPr>
          <w:r>
            <w:rPr>
              <w:rStyle w:val="PlaceholderText"/>
            </w:rPr>
            <w:t>norādīt citu pārstāvības</w:t>
          </w:r>
          <w:r w:rsidRPr="00B2793F">
            <w:rPr>
              <w:rStyle w:val="PlaceholderText"/>
            </w:rPr>
            <w:t xml:space="preserve"> pamatu vai ieņemamo </w:t>
          </w:r>
          <w:r w:rsidRPr="001A0D85">
            <w:rPr>
              <w:rStyle w:val="PlaceholderText"/>
            </w:rPr>
            <w:t>amatu</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BaltArial">
    <w:altName w:val="Times New Roman"/>
    <w:charset w:val="00"/>
    <w:family w:val="auto"/>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091269"/>
    <w:rsid w:val="00091269"/>
    <w:rsid w:val="00265F3B"/>
    <w:rsid w:val="004640E4"/>
    <w:rsid w:val="009600FF"/>
    <w:rsid w:val="00AC6B74"/>
    <w:rsid w:val="00C97770"/>
    <w:rsid w:val="00D83B78"/>
    <w:rsid w:val="00FA4D3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F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91269"/>
    <w:rPr>
      <w:rFonts w:cs="Times New Roman"/>
      <w:color w:val="808080"/>
    </w:rPr>
  </w:style>
  <w:style w:type="paragraph" w:customStyle="1" w:styleId="ACB159F4515E433AB8BB4CF086D68C39">
    <w:name w:val="ACB159F4515E433AB8BB4CF086D68C39"/>
    <w:rsid w:val="00091269"/>
  </w:style>
  <w:style w:type="paragraph" w:customStyle="1" w:styleId="B5B7DD151E4C4C8FBCB535A686F4CA67">
    <w:name w:val="B5B7DD151E4C4C8FBCB535A686F4CA67"/>
    <w:rsid w:val="00091269"/>
  </w:style>
  <w:style w:type="paragraph" w:customStyle="1" w:styleId="A1821DD074264AC49B0AA936029CB669">
    <w:name w:val="A1821DD074264AC49B0AA936029CB669"/>
    <w:rsid w:val="00091269"/>
  </w:style>
  <w:style w:type="paragraph" w:customStyle="1" w:styleId="DB6859CDDF334C6981E3805616A56008">
    <w:name w:val="DB6859CDDF334C6981E3805616A56008"/>
    <w:rsid w:val="00091269"/>
  </w:style>
  <w:style w:type="paragraph" w:customStyle="1" w:styleId="7220CB1DB6A14F82AE8E52E1D18E0D9A">
    <w:name w:val="7220CB1DB6A14F82AE8E52E1D18E0D9A"/>
    <w:rsid w:val="00091269"/>
  </w:style>
  <w:style w:type="paragraph" w:customStyle="1" w:styleId="7697E9C22D484E85A41058CE7D1126E7">
    <w:name w:val="7697E9C22D484E85A41058CE7D1126E7"/>
    <w:rsid w:val="00091269"/>
  </w:style>
  <w:style w:type="paragraph" w:customStyle="1" w:styleId="931E340BA2324806804F11CA40FFE074">
    <w:name w:val="931E340BA2324806804F11CA40FFE074"/>
    <w:rsid w:val="00091269"/>
  </w:style>
  <w:style w:type="paragraph" w:customStyle="1" w:styleId="94ACEE41C2A6485F868A4574071BCD19">
    <w:name w:val="94ACEE41C2A6485F868A4574071BCD19"/>
    <w:rsid w:val="00091269"/>
  </w:style>
  <w:style w:type="paragraph" w:customStyle="1" w:styleId="6D332FCEE95948AA8942F5CDE8C9BDE2">
    <w:name w:val="6D332FCEE95948AA8942F5CDE8C9BDE2"/>
    <w:rsid w:val="00091269"/>
  </w:style>
  <w:style w:type="paragraph" w:customStyle="1" w:styleId="C915BCB861D541CB986BE4B5CB307672">
    <w:name w:val="C915BCB861D541CB986BE4B5CB307672"/>
    <w:rsid w:val="00091269"/>
  </w:style>
  <w:style w:type="paragraph" w:customStyle="1" w:styleId="9D4F57019783430D97BBE8CEDBF78B36">
    <w:name w:val="9D4F57019783430D97BBE8CEDBF78B36"/>
    <w:rsid w:val="00091269"/>
  </w:style>
  <w:style w:type="paragraph" w:customStyle="1" w:styleId="AC019EEF5A6C4AD0855932A1554D2B40">
    <w:name w:val="AC019EEF5A6C4AD0855932A1554D2B40"/>
    <w:rsid w:val="00091269"/>
  </w:style>
  <w:style w:type="paragraph" w:customStyle="1" w:styleId="B278875500684AFF9B44AAC7C928117B">
    <w:name w:val="B278875500684AFF9B44AAC7C928117B"/>
    <w:rsid w:val="00091269"/>
  </w:style>
  <w:style w:type="paragraph" w:customStyle="1" w:styleId="6768AC57325E4083B5F284E280504E0C">
    <w:name w:val="6768AC57325E4083B5F284E280504E0C"/>
    <w:rsid w:val="00091269"/>
  </w:style>
  <w:style w:type="paragraph" w:customStyle="1" w:styleId="72AE3A62CD2F44279D7C07CE6EACFF30">
    <w:name w:val="72AE3A62CD2F44279D7C07CE6EACFF30"/>
    <w:rsid w:val="00091269"/>
  </w:style>
  <w:style w:type="paragraph" w:customStyle="1" w:styleId="7C894B4A5D16444081C08542E68AAF65">
    <w:name w:val="7C894B4A5D16444081C08542E68AAF65"/>
    <w:rsid w:val="00091269"/>
  </w:style>
  <w:style w:type="paragraph" w:customStyle="1" w:styleId="6D332FCEE95948AA8942F5CDE8C9BDE21">
    <w:name w:val="6D332FCEE95948AA8942F5CDE8C9BDE21"/>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1">
    <w:name w:val="C915BCB861D541CB986BE4B5CB3076721"/>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1">
    <w:name w:val="9D4F57019783430D97BBE8CEDBF78B361"/>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1">
    <w:name w:val="AC019EEF5A6C4AD0855932A1554D2B401"/>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1">
    <w:name w:val="B278875500684AFF9B44AAC7C928117B1"/>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1">
    <w:name w:val="6768AC57325E4083B5F284E280504E0C1"/>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1">
    <w:name w:val="72AE3A62CD2F44279D7C07CE6EACFF301"/>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1">
    <w:name w:val="7C894B4A5D16444081C08542E68AAF651"/>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
    <w:name w:val="88C166A6193B45D08F5CC58D1448338D"/>
    <w:rsid w:val="00091269"/>
  </w:style>
  <w:style w:type="paragraph" w:customStyle="1" w:styleId="DA9CC3FC59764B79B0CB212D0292D4D3">
    <w:name w:val="DA9CC3FC59764B79B0CB212D0292D4D3"/>
    <w:rsid w:val="00091269"/>
  </w:style>
  <w:style w:type="paragraph" w:customStyle="1" w:styleId="97FC5FE8D84F411298338C20EC8554CD">
    <w:name w:val="97FC5FE8D84F411298338C20EC8554CD"/>
    <w:rsid w:val="00091269"/>
  </w:style>
  <w:style w:type="paragraph" w:customStyle="1" w:styleId="1AD704DB693F4BF0865EEF0FF0472A2B">
    <w:name w:val="1AD704DB693F4BF0865EEF0FF0472A2B"/>
    <w:rsid w:val="00091269"/>
  </w:style>
  <w:style w:type="paragraph" w:customStyle="1" w:styleId="B0AFC547F746424CB38CB35C1C8E8825">
    <w:name w:val="B0AFC547F746424CB38CB35C1C8E8825"/>
    <w:rsid w:val="00091269"/>
  </w:style>
  <w:style w:type="paragraph" w:customStyle="1" w:styleId="996AE4262C544FBD91C8021AE2BCD7AC">
    <w:name w:val="996AE4262C544FBD91C8021AE2BCD7AC"/>
    <w:rsid w:val="00091269"/>
  </w:style>
  <w:style w:type="paragraph" w:customStyle="1" w:styleId="7D12816FDC2A403EB79ACF6D0881D71B">
    <w:name w:val="7D12816FDC2A403EB79ACF6D0881D71B"/>
    <w:rsid w:val="00091269"/>
  </w:style>
  <w:style w:type="paragraph" w:customStyle="1" w:styleId="0A09D5A765204BD1A02B7F76D65591EA">
    <w:name w:val="0A09D5A765204BD1A02B7F76D65591EA"/>
    <w:rsid w:val="00091269"/>
  </w:style>
  <w:style w:type="paragraph" w:customStyle="1" w:styleId="C002C0876197471F8019C6CCF38D02BB">
    <w:name w:val="C002C0876197471F8019C6CCF38D02BB"/>
    <w:rsid w:val="00091269"/>
  </w:style>
  <w:style w:type="paragraph" w:customStyle="1" w:styleId="5FCD06FFEC844E6C80A31B7CB159C0B8">
    <w:name w:val="5FCD06FFEC844E6C80A31B7CB159C0B8"/>
    <w:rsid w:val="00091269"/>
  </w:style>
  <w:style w:type="paragraph" w:customStyle="1" w:styleId="95E6F0808EDE4C9190355E04BC061E39">
    <w:name w:val="95E6F0808EDE4C9190355E04BC061E39"/>
    <w:rsid w:val="00091269"/>
  </w:style>
  <w:style w:type="paragraph" w:customStyle="1" w:styleId="4191C5078BE94D8696E2C00F39EAE24D">
    <w:name w:val="4191C5078BE94D8696E2C00F39EAE24D"/>
    <w:rsid w:val="00091269"/>
  </w:style>
  <w:style w:type="paragraph" w:customStyle="1" w:styleId="232FF034B6BF413C8246391F4EC94D61">
    <w:name w:val="232FF034B6BF413C8246391F4EC94D61"/>
    <w:rsid w:val="00091269"/>
  </w:style>
  <w:style w:type="paragraph" w:customStyle="1" w:styleId="688E5A521905419B94DF703B4BC52E42">
    <w:name w:val="688E5A521905419B94DF703B4BC52E42"/>
    <w:rsid w:val="00091269"/>
  </w:style>
  <w:style w:type="paragraph" w:customStyle="1" w:styleId="73D785AC18484C48A862A6C79F0814C2">
    <w:name w:val="73D785AC18484C48A862A6C79F0814C2"/>
    <w:rsid w:val="00091269"/>
  </w:style>
  <w:style w:type="paragraph" w:customStyle="1" w:styleId="8CC621690EBD41F4A060B1C1776B4D47">
    <w:name w:val="8CC621690EBD41F4A060B1C1776B4D47"/>
    <w:rsid w:val="00091269"/>
  </w:style>
  <w:style w:type="paragraph" w:customStyle="1" w:styleId="3700D6CA89DF4EB99EBAE03EF384EA63">
    <w:name w:val="3700D6CA89DF4EB99EBAE03EF384EA63"/>
    <w:rsid w:val="00091269"/>
  </w:style>
  <w:style w:type="paragraph" w:customStyle="1" w:styleId="949C890534154ECBB27CB15C5DF79777">
    <w:name w:val="949C890534154ECBB27CB15C5DF79777"/>
    <w:rsid w:val="00091269"/>
  </w:style>
  <w:style w:type="paragraph" w:customStyle="1" w:styleId="56E2278624AE4326828C10E3D1A5C2C9">
    <w:name w:val="56E2278624AE4326828C10E3D1A5C2C9"/>
    <w:rsid w:val="00091269"/>
  </w:style>
  <w:style w:type="paragraph" w:customStyle="1" w:styleId="843B66C21F0E426484768F63AEDF8F28">
    <w:name w:val="843B66C21F0E426484768F63AEDF8F28"/>
    <w:rsid w:val="00091269"/>
  </w:style>
  <w:style w:type="paragraph" w:customStyle="1" w:styleId="0C50023BD5A34F24BF083406C1F7CC99">
    <w:name w:val="0C50023BD5A34F24BF083406C1F7CC99"/>
    <w:rsid w:val="00091269"/>
  </w:style>
  <w:style w:type="paragraph" w:customStyle="1" w:styleId="0FADAB5E76A646B0A3B5DE8B5DA2820C">
    <w:name w:val="0FADAB5E76A646B0A3B5DE8B5DA2820C"/>
    <w:rsid w:val="00091269"/>
  </w:style>
  <w:style w:type="paragraph" w:customStyle="1" w:styleId="8D170FA265284752BA06F2828B65A4E2">
    <w:name w:val="8D170FA265284752BA06F2828B65A4E2"/>
    <w:rsid w:val="00091269"/>
  </w:style>
  <w:style w:type="paragraph" w:customStyle="1" w:styleId="98B7F78E3A204E5583347DE8D48BD7CB">
    <w:name w:val="98B7F78E3A204E5583347DE8D48BD7CB"/>
    <w:rsid w:val="00091269"/>
  </w:style>
  <w:style w:type="paragraph" w:customStyle="1" w:styleId="2EDE155A06D24454BF9F598A7CF8C1CE">
    <w:name w:val="2EDE155A06D24454BF9F598A7CF8C1CE"/>
    <w:rsid w:val="00091269"/>
  </w:style>
  <w:style w:type="paragraph" w:customStyle="1" w:styleId="6D332FCEE95948AA8942F5CDE8C9BDE22">
    <w:name w:val="6D332FCEE95948AA8942F5CDE8C9BDE22"/>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2">
    <w:name w:val="C915BCB861D541CB986BE4B5CB3076722"/>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2">
    <w:name w:val="9D4F57019783430D97BBE8CEDBF78B362"/>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2">
    <w:name w:val="AC019EEF5A6C4AD0855932A1554D2B402"/>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2">
    <w:name w:val="B278875500684AFF9B44AAC7C928117B2"/>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2">
    <w:name w:val="6768AC57325E4083B5F284E280504E0C2"/>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2">
    <w:name w:val="72AE3A62CD2F44279D7C07CE6EACFF302"/>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2">
    <w:name w:val="7C894B4A5D16444081C08542E68AAF652"/>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1">
    <w:name w:val="88C166A6193B45D08F5CC58D1448338D1"/>
    <w:rsid w:val="00091269"/>
    <w:pPr>
      <w:spacing w:after="0" w:line="240" w:lineRule="auto"/>
    </w:pPr>
    <w:rPr>
      <w:rFonts w:ascii="Times New Roman" w:eastAsia="MS Mincho" w:hAnsi="Times New Roman" w:cs="Times New Roman"/>
      <w:sz w:val="24"/>
      <w:szCs w:val="24"/>
      <w:lang w:eastAsia="en-US"/>
    </w:rPr>
  </w:style>
  <w:style w:type="paragraph" w:customStyle="1" w:styleId="DA9CC3FC59764B79B0CB212D0292D4D31">
    <w:name w:val="DA9CC3FC59764B79B0CB212D0292D4D31"/>
    <w:rsid w:val="00091269"/>
    <w:pPr>
      <w:spacing w:after="0" w:line="240" w:lineRule="auto"/>
    </w:pPr>
    <w:rPr>
      <w:rFonts w:ascii="Times New Roman" w:eastAsia="MS Mincho" w:hAnsi="Times New Roman" w:cs="Times New Roman"/>
      <w:sz w:val="24"/>
      <w:szCs w:val="24"/>
      <w:lang w:eastAsia="en-US"/>
    </w:rPr>
  </w:style>
  <w:style w:type="paragraph" w:customStyle="1" w:styleId="97FC5FE8D84F411298338C20EC8554CD1">
    <w:name w:val="97FC5FE8D84F411298338C20EC8554CD1"/>
    <w:rsid w:val="00091269"/>
    <w:pPr>
      <w:spacing w:after="0" w:line="240" w:lineRule="auto"/>
    </w:pPr>
    <w:rPr>
      <w:rFonts w:ascii="Times New Roman" w:eastAsia="MS Mincho" w:hAnsi="Times New Roman" w:cs="Times New Roman"/>
      <w:sz w:val="24"/>
      <w:szCs w:val="24"/>
      <w:lang w:eastAsia="en-US"/>
    </w:rPr>
  </w:style>
  <w:style w:type="paragraph" w:customStyle="1" w:styleId="1AD704DB693F4BF0865EEF0FF0472A2B1">
    <w:name w:val="1AD704DB693F4BF0865EEF0FF0472A2B1"/>
    <w:rsid w:val="00091269"/>
    <w:pPr>
      <w:spacing w:after="0" w:line="240" w:lineRule="auto"/>
    </w:pPr>
    <w:rPr>
      <w:rFonts w:ascii="Times New Roman" w:eastAsia="MS Mincho" w:hAnsi="Times New Roman" w:cs="Times New Roman"/>
      <w:sz w:val="24"/>
      <w:szCs w:val="24"/>
      <w:lang w:eastAsia="en-US"/>
    </w:rPr>
  </w:style>
  <w:style w:type="paragraph" w:customStyle="1" w:styleId="B0AFC547F746424CB38CB35C1C8E88251">
    <w:name w:val="B0AFC547F746424CB38CB35C1C8E88251"/>
    <w:rsid w:val="00091269"/>
    <w:pPr>
      <w:spacing w:after="0" w:line="240" w:lineRule="auto"/>
    </w:pPr>
    <w:rPr>
      <w:rFonts w:ascii="Times New Roman" w:eastAsia="MS Mincho" w:hAnsi="Times New Roman" w:cs="Times New Roman"/>
      <w:sz w:val="24"/>
      <w:szCs w:val="24"/>
      <w:lang w:eastAsia="en-US"/>
    </w:rPr>
  </w:style>
  <w:style w:type="paragraph" w:customStyle="1" w:styleId="996AE4262C544FBD91C8021AE2BCD7AC1">
    <w:name w:val="996AE4262C544FBD91C8021AE2BCD7AC1"/>
    <w:rsid w:val="00091269"/>
    <w:pPr>
      <w:spacing w:after="0" w:line="240" w:lineRule="auto"/>
    </w:pPr>
    <w:rPr>
      <w:rFonts w:ascii="Times New Roman" w:eastAsia="MS Mincho" w:hAnsi="Times New Roman" w:cs="Times New Roman"/>
      <w:sz w:val="24"/>
      <w:szCs w:val="24"/>
      <w:lang w:eastAsia="en-US"/>
    </w:rPr>
  </w:style>
  <w:style w:type="paragraph" w:customStyle="1" w:styleId="7D12816FDC2A403EB79ACF6D0881D71B1">
    <w:name w:val="7D12816FDC2A403EB79ACF6D0881D71B1"/>
    <w:rsid w:val="00091269"/>
    <w:pPr>
      <w:spacing w:after="0" w:line="240" w:lineRule="auto"/>
    </w:pPr>
    <w:rPr>
      <w:rFonts w:ascii="Times New Roman" w:eastAsia="MS Mincho" w:hAnsi="Times New Roman" w:cs="Times New Roman"/>
      <w:sz w:val="24"/>
      <w:szCs w:val="24"/>
      <w:lang w:eastAsia="en-US"/>
    </w:rPr>
  </w:style>
  <w:style w:type="paragraph" w:customStyle="1" w:styleId="0A09D5A765204BD1A02B7F76D65591EA1">
    <w:name w:val="0A09D5A765204BD1A02B7F76D65591EA1"/>
    <w:rsid w:val="00091269"/>
    <w:pPr>
      <w:spacing w:after="0" w:line="240" w:lineRule="auto"/>
    </w:pPr>
    <w:rPr>
      <w:rFonts w:ascii="Times New Roman" w:eastAsia="MS Mincho" w:hAnsi="Times New Roman" w:cs="Times New Roman"/>
      <w:sz w:val="24"/>
      <w:szCs w:val="24"/>
      <w:lang w:eastAsia="en-US"/>
    </w:rPr>
  </w:style>
  <w:style w:type="paragraph" w:customStyle="1" w:styleId="C002C0876197471F8019C6CCF38D02BB1">
    <w:name w:val="C002C0876197471F8019C6CCF38D02BB1"/>
    <w:rsid w:val="00091269"/>
    <w:pPr>
      <w:spacing w:after="0" w:line="240" w:lineRule="auto"/>
    </w:pPr>
    <w:rPr>
      <w:rFonts w:ascii="Times New Roman" w:eastAsia="MS Mincho" w:hAnsi="Times New Roman" w:cs="Times New Roman"/>
      <w:sz w:val="24"/>
      <w:szCs w:val="24"/>
      <w:lang w:eastAsia="en-US"/>
    </w:rPr>
  </w:style>
  <w:style w:type="paragraph" w:customStyle="1" w:styleId="5FCD06FFEC844E6C80A31B7CB159C0B81">
    <w:name w:val="5FCD06FFEC844E6C80A31B7CB159C0B81"/>
    <w:rsid w:val="00091269"/>
    <w:pPr>
      <w:spacing w:after="0" w:line="240" w:lineRule="auto"/>
    </w:pPr>
    <w:rPr>
      <w:rFonts w:ascii="Times New Roman" w:eastAsia="MS Mincho" w:hAnsi="Times New Roman" w:cs="Times New Roman"/>
      <w:sz w:val="24"/>
      <w:szCs w:val="24"/>
      <w:lang w:eastAsia="en-US"/>
    </w:rPr>
  </w:style>
  <w:style w:type="paragraph" w:customStyle="1" w:styleId="95E6F0808EDE4C9190355E04BC061E391">
    <w:name w:val="95E6F0808EDE4C9190355E04BC061E391"/>
    <w:rsid w:val="00091269"/>
    <w:pPr>
      <w:spacing w:after="0" w:line="240" w:lineRule="auto"/>
    </w:pPr>
    <w:rPr>
      <w:rFonts w:ascii="Times New Roman" w:eastAsia="MS Mincho" w:hAnsi="Times New Roman" w:cs="Times New Roman"/>
      <w:sz w:val="24"/>
      <w:szCs w:val="24"/>
      <w:lang w:eastAsia="en-US"/>
    </w:rPr>
  </w:style>
  <w:style w:type="paragraph" w:customStyle="1" w:styleId="4191C5078BE94D8696E2C00F39EAE24D1">
    <w:name w:val="4191C5078BE94D8696E2C00F39EAE24D1"/>
    <w:rsid w:val="00091269"/>
    <w:pPr>
      <w:spacing w:after="0" w:line="240" w:lineRule="auto"/>
    </w:pPr>
    <w:rPr>
      <w:rFonts w:ascii="Times New Roman" w:eastAsia="MS Mincho" w:hAnsi="Times New Roman" w:cs="Times New Roman"/>
      <w:sz w:val="24"/>
      <w:szCs w:val="24"/>
      <w:lang w:eastAsia="en-US"/>
    </w:rPr>
  </w:style>
  <w:style w:type="paragraph" w:customStyle="1" w:styleId="232FF034B6BF413C8246391F4EC94D611">
    <w:name w:val="232FF034B6BF413C8246391F4EC94D611"/>
    <w:rsid w:val="00091269"/>
    <w:pPr>
      <w:spacing w:after="0" w:line="240" w:lineRule="auto"/>
    </w:pPr>
    <w:rPr>
      <w:rFonts w:ascii="Times New Roman" w:eastAsia="MS Mincho" w:hAnsi="Times New Roman" w:cs="Times New Roman"/>
      <w:sz w:val="24"/>
      <w:szCs w:val="24"/>
      <w:lang w:eastAsia="en-US"/>
    </w:rPr>
  </w:style>
  <w:style w:type="paragraph" w:customStyle="1" w:styleId="688E5A521905419B94DF703B4BC52E421">
    <w:name w:val="688E5A521905419B94DF703B4BC52E421"/>
    <w:rsid w:val="00091269"/>
    <w:pPr>
      <w:spacing w:after="0" w:line="240" w:lineRule="auto"/>
    </w:pPr>
    <w:rPr>
      <w:rFonts w:ascii="Times New Roman" w:eastAsia="MS Mincho" w:hAnsi="Times New Roman" w:cs="Times New Roman"/>
      <w:sz w:val="24"/>
      <w:szCs w:val="24"/>
      <w:lang w:eastAsia="en-US"/>
    </w:rPr>
  </w:style>
  <w:style w:type="paragraph" w:customStyle="1" w:styleId="73D785AC18484C48A862A6C79F0814C21">
    <w:name w:val="73D785AC18484C48A862A6C79F0814C21"/>
    <w:rsid w:val="00091269"/>
    <w:pPr>
      <w:spacing w:after="0" w:line="240" w:lineRule="auto"/>
    </w:pPr>
    <w:rPr>
      <w:rFonts w:ascii="Times New Roman" w:eastAsia="MS Mincho" w:hAnsi="Times New Roman" w:cs="Times New Roman"/>
      <w:sz w:val="24"/>
      <w:szCs w:val="24"/>
      <w:lang w:eastAsia="en-US"/>
    </w:rPr>
  </w:style>
  <w:style w:type="paragraph" w:customStyle="1" w:styleId="8CC621690EBD41F4A060B1C1776B4D471">
    <w:name w:val="8CC621690EBD41F4A060B1C1776B4D471"/>
    <w:rsid w:val="00091269"/>
    <w:pPr>
      <w:spacing w:after="0" w:line="240" w:lineRule="auto"/>
    </w:pPr>
    <w:rPr>
      <w:rFonts w:ascii="Times New Roman" w:eastAsia="MS Mincho" w:hAnsi="Times New Roman" w:cs="Times New Roman"/>
      <w:sz w:val="24"/>
      <w:szCs w:val="24"/>
      <w:lang w:eastAsia="en-US"/>
    </w:rPr>
  </w:style>
  <w:style w:type="paragraph" w:customStyle="1" w:styleId="3700D6CA89DF4EB99EBAE03EF384EA631">
    <w:name w:val="3700D6CA89DF4EB99EBAE03EF384EA631"/>
    <w:rsid w:val="00091269"/>
    <w:pPr>
      <w:spacing w:after="0" w:line="240" w:lineRule="auto"/>
    </w:pPr>
    <w:rPr>
      <w:rFonts w:ascii="Times New Roman" w:eastAsia="MS Mincho" w:hAnsi="Times New Roman" w:cs="Times New Roman"/>
      <w:sz w:val="24"/>
      <w:szCs w:val="24"/>
      <w:lang w:eastAsia="en-US"/>
    </w:rPr>
  </w:style>
  <w:style w:type="paragraph" w:customStyle="1" w:styleId="949C890534154ECBB27CB15C5DF797771">
    <w:name w:val="949C890534154ECBB27CB15C5DF797771"/>
    <w:rsid w:val="00091269"/>
    <w:pPr>
      <w:spacing w:after="0" w:line="240" w:lineRule="auto"/>
    </w:pPr>
    <w:rPr>
      <w:rFonts w:ascii="Times New Roman" w:eastAsia="MS Mincho" w:hAnsi="Times New Roman" w:cs="Times New Roman"/>
      <w:sz w:val="24"/>
      <w:szCs w:val="24"/>
      <w:lang w:eastAsia="en-US"/>
    </w:rPr>
  </w:style>
  <w:style w:type="paragraph" w:customStyle="1" w:styleId="56E2278624AE4326828C10E3D1A5C2C91">
    <w:name w:val="56E2278624AE4326828C10E3D1A5C2C91"/>
    <w:rsid w:val="00091269"/>
    <w:pPr>
      <w:spacing w:after="0" w:line="240" w:lineRule="auto"/>
    </w:pPr>
    <w:rPr>
      <w:rFonts w:ascii="Times New Roman" w:eastAsia="MS Mincho" w:hAnsi="Times New Roman" w:cs="Times New Roman"/>
      <w:sz w:val="24"/>
      <w:szCs w:val="24"/>
      <w:lang w:eastAsia="en-US"/>
    </w:rPr>
  </w:style>
  <w:style w:type="paragraph" w:customStyle="1" w:styleId="843B66C21F0E426484768F63AEDF8F281">
    <w:name w:val="843B66C21F0E426484768F63AEDF8F281"/>
    <w:rsid w:val="00091269"/>
    <w:pPr>
      <w:spacing w:after="0" w:line="240" w:lineRule="auto"/>
    </w:pPr>
    <w:rPr>
      <w:rFonts w:ascii="Times New Roman" w:eastAsia="MS Mincho" w:hAnsi="Times New Roman" w:cs="Times New Roman"/>
      <w:sz w:val="24"/>
      <w:szCs w:val="24"/>
      <w:lang w:eastAsia="en-US"/>
    </w:rPr>
  </w:style>
  <w:style w:type="paragraph" w:customStyle="1" w:styleId="0C50023BD5A34F24BF083406C1F7CC991">
    <w:name w:val="0C50023BD5A34F24BF083406C1F7CC991"/>
    <w:rsid w:val="00091269"/>
    <w:pPr>
      <w:spacing w:after="0" w:line="240" w:lineRule="auto"/>
    </w:pPr>
    <w:rPr>
      <w:rFonts w:ascii="Times New Roman" w:eastAsia="MS Mincho" w:hAnsi="Times New Roman" w:cs="Times New Roman"/>
      <w:sz w:val="24"/>
      <w:szCs w:val="24"/>
      <w:lang w:eastAsia="en-US"/>
    </w:rPr>
  </w:style>
  <w:style w:type="paragraph" w:customStyle="1" w:styleId="0FADAB5E76A646B0A3B5DE8B5DA2820C1">
    <w:name w:val="0FADAB5E76A646B0A3B5DE8B5DA2820C1"/>
    <w:rsid w:val="00091269"/>
    <w:pPr>
      <w:spacing w:after="0" w:line="240" w:lineRule="auto"/>
    </w:pPr>
    <w:rPr>
      <w:rFonts w:ascii="Times New Roman" w:eastAsia="MS Mincho" w:hAnsi="Times New Roman" w:cs="Times New Roman"/>
      <w:sz w:val="24"/>
      <w:szCs w:val="24"/>
      <w:lang w:eastAsia="en-US"/>
    </w:rPr>
  </w:style>
  <w:style w:type="paragraph" w:customStyle="1" w:styleId="8D170FA265284752BA06F2828B65A4E21">
    <w:name w:val="8D170FA265284752BA06F2828B65A4E21"/>
    <w:rsid w:val="00091269"/>
    <w:pPr>
      <w:spacing w:after="0" w:line="240" w:lineRule="auto"/>
    </w:pPr>
    <w:rPr>
      <w:rFonts w:ascii="Times New Roman" w:eastAsia="MS Mincho" w:hAnsi="Times New Roman" w:cs="Times New Roman"/>
      <w:sz w:val="24"/>
      <w:szCs w:val="24"/>
      <w:lang w:eastAsia="en-US"/>
    </w:rPr>
  </w:style>
  <w:style w:type="paragraph" w:customStyle="1" w:styleId="98B7F78E3A204E5583347DE8D48BD7CB1">
    <w:name w:val="98B7F78E3A204E5583347DE8D48BD7CB1"/>
    <w:rsid w:val="00091269"/>
    <w:pPr>
      <w:spacing w:after="0" w:line="240" w:lineRule="auto"/>
    </w:pPr>
    <w:rPr>
      <w:rFonts w:ascii="Times New Roman" w:eastAsia="MS Mincho" w:hAnsi="Times New Roman" w:cs="Times New Roman"/>
      <w:sz w:val="24"/>
      <w:szCs w:val="24"/>
      <w:lang w:eastAsia="en-US"/>
    </w:rPr>
  </w:style>
  <w:style w:type="paragraph" w:customStyle="1" w:styleId="2EDE155A06D24454BF9F598A7CF8C1CE1">
    <w:name w:val="2EDE155A06D24454BF9F598A7CF8C1CE1"/>
    <w:rsid w:val="00091269"/>
    <w:pPr>
      <w:spacing w:after="0" w:line="240" w:lineRule="auto"/>
    </w:pPr>
    <w:rPr>
      <w:rFonts w:ascii="Times New Roman" w:eastAsia="MS Mincho" w:hAnsi="Times New Roman" w:cs="Times New Roman"/>
      <w:sz w:val="24"/>
      <w:szCs w:val="24"/>
      <w:lang w:eastAsia="en-US"/>
    </w:rPr>
  </w:style>
  <w:style w:type="paragraph" w:customStyle="1" w:styleId="6D332FCEE95948AA8942F5CDE8C9BDE23">
    <w:name w:val="6D332FCEE95948AA8942F5CDE8C9BDE23"/>
    <w:rsid w:val="00091269"/>
    <w:pPr>
      <w:spacing w:after="0" w:line="240" w:lineRule="auto"/>
    </w:pPr>
    <w:rPr>
      <w:rFonts w:ascii="Times New Roman" w:eastAsia="MS Mincho" w:hAnsi="Times New Roman" w:cs="Times New Roman"/>
      <w:sz w:val="24"/>
      <w:szCs w:val="24"/>
      <w:lang w:eastAsia="en-US"/>
    </w:rPr>
  </w:style>
  <w:style w:type="paragraph" w:customStyle="1" w:styleId="C915BCB861D541CB986BE4B5CB3076723">
    <w:name w:val="C915BCB861D541CB986BE4B5CB3076723"/>
    <w:rsid w:val="00091269"/>
    <w:pPr>
      <w:spacing w:after="0" w:line="240" w:lineRule="auto"/>
    </w:pPr>
    <w:rPr>
      <w:rFonts w:ascii="Times New Roman" w:eastAsia="MS Mincho" w:hAnsi="Times New Roman" w:cs="Times New Roman"/>
      <w:sz w:val="24"/>
      <w:szCs w:val="24"/>
      <w:lang w:eastAsia="en-US"/>
    </w:rPr>
  </w:style>
  <w:style w:type="paragraph" w:customStyle="1" w:styleId="9D4F57019783430D97BBE8CEDBF78B363">
    <w:name w:val="9D4F57019783430D97BBE8CEDBF78B363"/>
    <w:rsid w:val="00091269"/>
    <w:pPr>
      <w:spacing w:after="0" w:line="240" w:lineRule="auto"/>
    </w:pPr>
    <w:rPr>
      <w:rFonts w:ascii="Times New Roman" w:eastAsia="MS Mincho" w:hAnsi="Times New Roman" w:cs="Times New Roman"/>
      <w:sz w:val="24"/>
      <w:szCs w:val="24"/>
      <w:lang w:eastAsia="en-US"/>
    </w:rPr>
  </w:style>
  <w:style w:type="paragraph" w:customStyle="1" w:styleId="AC019EEF5A6C4AD0855932A1554D2B403">
    <w:name w:val="AC019EEF5A6C4AD0855932A1554D2B403"/>
    <w:rsid w:val="00091269"/>
    <w:pPr>
      <w:spacing w:after="0" w:line="240" w:lineRule="auto"/>
    </w:pPr>
    <w:rPr>
      <w:rFonts w:ascii="Times New Roman" w:eastAsia="MS Mincho" w:hAnsi="Times New Roman" w:cs="Times New Roman"/>
      <w:sz w:val="24"/>
      <w:szCs w:val="24"/>
      <w:lang w:eastAsia="en-US"/>
    </w:rPr>
  </w:style>
  <w:style w:type="paragraph" w:customStyle="1" w:styleId="B278875500684AFF9B44AAC7C928117B3">
    <w:name w:val="B278875500684AFF9B44AAC7C928117B3"/>
    <w:rsid w:val="00091269"/>
    <w:pPr>
      <w:spacing w:after="0" w:line="240" w:lineRule="auto"/>
    </w:pPr>
    <w:rPr>
      <w:rFonts w:ascii="Times New Roman" w:eastAsia="MS Mincho" w:hAnsi="Times New Roman" w:cs="Times New Roman"/>
      <w:sz w:val="24"/>
      <w:szCs w:val="24"/>
      <w:lang w:eastAsia="en-US"/>
    </w:rPr>
  </w:style>
  <w:style w:type="paragraph" w:customStyle="1" w:styleId="6768AC57325E4083B5F284E280504E0C3">
    <w:name w:val="6768AC57325E4083B5F284E280504E0C3"/>
    <w:rsid w:val="00091269"/>
    <w:pPr>
      <w:spacing w:after="0" w:line="240" w:lineRule="auto"/>
    </w:pPr>
    <w:rPr>
      <w:rFonts w:ascii="Times New Roman" w:eastAsia="MS Mincho" w:hAnsi="Times New Roman" w:cs="Times New Roman"/>
      <w:sz w:val="24"/>
      <w:szCs w:val="24"/>
      <w:lang w:eastAsia="en-US"/>
    </w:rPr>
  </w:style>
  <w:style w:type="paragraph" w:customStyle="1" w:styleId="72AE3A62CD2F44279D7C07CE6EACFF303">
    <w:name w:val="72AE3A62CD2F44279D7C07CE6EACFF303"/>
    <w:rsid w:val="00091269"/>
    <w:pPr>
      <w:spacing w:after="0" w:line="240" w:lineRule="auto"/>
    </w:pPr>
    <w:rPr>
      <w:rFonts w:ascii="Times New Roman" w:eastAsia="MS Mincho" w:hAnsi="Times New Roman" w:cs="Times New Roman"/>
      <w:sz w:val="24"/>
      <w:szCs w:val="24"/>
      <w:lang w:eastAsia="en-US"/>
    </w:rPr>
  </w:style>
  <w:style w:type="paragraph" w:customStyle="1" w:styleId="7C894B4A5D16444081C08542E68AAF653">
    <w:name w:val="7C894B4A5D16444081C08542E68AAF653"/>
    <w:rsid w:val="00091269"/>
    <w:pPr>
      <w:spacing w:after="0" w:line="240" w:lineRule="auto"/>
    </w:pPr>
    <w:rPr>
      <w:rFonts w:ascii="Times New Roman" w:eastAsia="MS Mincho" w:hAnsi="Times New Roman" w:cs="Times New Roman"/>
      <w:sz w:val="24"/>
      <w:szCs w:val="24"/>
      <w:lang w:eastAsia="en-US"/>
    </w:rPr>
  </w:style>
  <w:style w:type="paragraph" w:customStyle="1" w:styleId="88C166A6193B45D08F5CC58D1448338D2">
    <w:name w:val="88C166A6193B45D08F5CC58D1448338D2"/>
    <w:rsid w:val="00091269"/>
    <w:pPr>
      <w:spacing w:after="0" w:line="240" w:lineRule="auto"/>
    </w:pPr>
    <w:rPr>
      <w:rFonts w:ascii="Times New Roman" w:eastAsia="MS Mincho" w:hAnsi="Times New Roman" w:cs="Times New Roman"/>
      <w:sz w:val="24"/>
      <w:szCs w:val="24"/>
      <w:lang w:eastAsia="en-US"/>
    </w:rPr>
  </w:style>
  <w:style w:type="paragraph" w:customStyle="1" w:styleId="DA9CC3FC59764B79B0CB212D0292D4D32">
    <w:name w:val="DA9CC3FC59764B79B0CB212D0292D4D32"/>
    <w:rsid w:val="00091269"/>
    <w:pPr>
      <w:spacing w:after="0" w:line="240" w:lineRule="auto"/>
    </w:pPr>
    <w:rPr>
      <w:rFonts w:ascii="Times New Roman" w:eastAsia="MS Mincho" w:hAnsi="Times New Roman" w:cs="Times New Roman"/>
      <w:sz w:val="24"/>
      <w:szCs w:val="24"/>
      <w:lang w:eastAsia="en-US"/>
    </w:rPr>
  </w:style>
  <w:style w:type="paragraph" w:customStyle="1" w:styleId="97FC5FE8D84F411298338C20EC8554CD2">
    <w:name w:val="97FC5FE8D84F411298338C20EC8554CD2"/>
    <w:rsid w:val="00091269"/>
    <w:pPr>
      <w:spacing w:after="0" w:line="240" w:lineRule="auto"/>
    </w:pPr>
    <w:rPr>
      <w:rFonts w:ascii="Times New Roman" w:eastAsia="MS Mincho" w:hAnsi="Times New Roman" w:cs="Times New Roman"/>
      <w:sz w:val="24"/>
      <w:szCs w:val="24"/>
      <w:lang w:eastAsia="en-US"/>
    </w:rPr>
  </w:style>
  <w:style w:type="paragraph" w:customStyle="1" w:styleId="1AD704DB693F4BF0865EEF0FF0472A2B2">
    <w:name w:val="1AD704DB693F4BF0865EEF0FF0472A2B2"/>
    <w:rsid w:val="00091269"/>
    <w:pPr>
      <w:spacing w:after="0" w:line="240" w:lineRule="auto"/>
    </w:pPr>
    <w:rPr>
      <w:rFonts w:ascii="Times New Roman" w:eastAsia="MS Mincho" w:hAnsi="Times New Roman" w:cs="Times New Roman"/>
      <w:sz w:val="24"/>
      <w:szCs w:val="24"/>
      <w:lang w:eastAsia="en-US"/>
    </w:rPr>
  </w:style>
  <w:style w:type="paragraph" w:customStyle="1" w:styleId="B0AFC547F746424CB38CB35C1C8E88252">
    <w:name w:val="B0AFC547F746424CB38CB35C1C8E88252"/>
    <w:rsid w:val="00091269"/>
    <w:pPr>
      <w:spacing w:after="0" w:line="240" w:lineRule="auto"/>
    </w:pPr>
    <w:rPr>
      <w:rFonts w:ascii="Times New Roman" w:eastAsia="MS Mincho" w:hAnsi="Times New Roman" w:cs="Times New Roman"/>
      <w:sz w:val="24"/>
      <w:szCs w:val="24"/>
      <w:lang w:eastAsia="en-US"/>
    </w:rPr>
  </w:style>
  <w:style w:type="paragraph" w:customStyle="1" w:styleId="996AE4262C544FBD91C8021AE2BCD7AC2">
    <w:name w:val="996AE4262C544FBD91C8021AE2BCD7AC2"/>
    <w:rsid w:val="00091269"/>
    <w:pPr>
      <w:spacing w:after="0" w:line="240" w:lineRule="auto"/>
    </w:pPr>
    <w:rPr>
      <w:rFonts w:ascii="Times New Roman" w:eastAsia="MS Mincho" w:hAnsi="Times New Roman" w:cs="Times New Roman"/>
      <w:sz w:val="24"/>
      <w:szCs w:val="24"/>
      <w:lang w:eastAsia="en-US"/>
    </w:rPr>
  </w:style>
  <w:style w:type="paragraph" w:customStyle="1" w:styleId="7D12816FDC2A403EB79ACF6D0881D71B2">
    <w:name w:val="7D12816FDC2A403EB79ACF6D0881D71B2"/>
    <w:rsid w:val="00091269"/>
    <w:pPr>
      <w:spacing w:after="0" w:line="240" w:lineRule="auto"/>
    </w:pPr>
    <w:rPr>
      <w:rFonts w:ascii="Times New Roman" w:eastAsia="MS Mincho" w:hAnsi="Times New Roman" w:cs="Times New Roman"/>
      <w:sz w:val="24"/>
      <w:szCs w:val="24"/>
      <w:lang w:eastAsia="en-US"/>
    </w:rPr>
  </w:style>
  <w:style w:type="paragraph" w:customStyle="1" w:styleId="0A09D5A765204BD1A02B7F76D65591EA2">
    <w:name w:val="0A09D5A765204BD1A02B7F76D65591EA2"/>
    <w:rsid w:val="00091269"/>
    <w:pPr>
      <w:spacing w:after="0" w:line="240" w:lineRule="auto"/>
    </w:pPr>
    <w:rPr>
      <w:rFonts w:ascii="Times New Roman" w:eastAsia="MS Mincho" w:hAnsi="Times New Roman" w:cs="Times New Roman"/>
      <w:sz w:val="24"/>
      <w:szCs w:val="24"/>
      <w:lang w:eastAsia="en-US"/>
    </w:rPr>
  </w:style>
  <w:style w:type="paragraph" w:customStyle="1" w:styleId="C002C0876197471F8019C6CCF38D02BB2">
    <w:name w:val="C002C0876197471F8019C6CCF38D02BB2"/>
    <w:rsid w:val="00091269"/>
    <w:pPr>
      <w:spacing w:after="0" w:line="240" w:lineRule="auto"/>
    </w:pPr>
    <w:rPr>
      <w:rFonts w:ascii="Times New Roman" w:eastAsia="MS Mincho" w:hAnsi="Times New Roman" w:cs="Times New Roman"/>
      <w:sz w:val="24"/>
      <w:szCs w:val="24"/>
      <w:lang w:eastAsia="en-US"/>
    </w:rPr>
  </w:style>
  <w:style w:type="paragraph" w:customStyle="1" w:styleId="5FCD06FFEC844E6C80A31B7CB159C0B82">
    <w:name w:val="5FCD06FFEC844E6C80A31B7CB159C0B82"/>
    <w:rsid w:val="00091269"/>
    <w:pPr>
      <w:spacing w:after="0" w:line="240" w:lineRule="auto"/>
    </w:pPr>
    <w:rPr>
      <w:rFonts w:ascii="Times New Roman" w:eastAsia="MS Mincho" w:hAnsi="Times New Roman" w:cs="Times New Roman"/>
      <w:sz w:val="24"/>
      <w:szCs w:val="24"/>
      <w:lang w:eastAsia="en-US"/>
    </w:rPr>
  </w:style>
  <w:style w:type="paragraph" w:customStyle="1" w:styleId="95E6F0808EDE4C9190355E04BC061E392">
    <w:name w:val="95E6F0808EDE4C9190355E04BC061E392"/>
    <w:rsid w:val="00091269"/>
    <w:pPr>
      <w:spacing w:after="0" w:line="240" w:lineRule="auto"/>
    </w:pPr>
    <w:rPr>
      <w:rFonts w:ascii="Times New Roman" w:eastAsia="MS Mincho" w:hAnsi="Times New Roman" w:cs="Times New Roman"/>
      <w:sz w:val="24"/>
      <w:szCs w:val="24"/>
      <w:lang w:eastAsia="en-US"/>
    </w:rPr>
  </w:style>
  <w:style w:type="paragraph" w:customStyle="1" w:styleId="4191C5078BE94D8696E2C00F39EAE24D2">
    <w:name w:val="4191C5078BE94D8696E2C00F39EAE24D2"/>
    <w:rsid w:val="00091269"/>
    <w:pPr>
      <w:spacing w:after="0" w:line="240" w:lineRule="auto"/>
    </w:pPr>
    <w:rPr>
      <w:rFonts w:ascii="Times New Roman" w:eastAsia="MS Mincho" w:hAnsi="Times New Roman" w:cs="Times New Roman"/>
      <w:sz w:val="24"/>
      <w:szCs w:val="24"/>
      <w:lang w:eastAsia="en-US"/>
    </w:rPr>
  </w:style>
  <w:style w:type="paragraph" w:customStyle="1" w:styleId="232FF034B6BF413C8246391F4EC94D612">
    <w:name w:val="232FF034B6BF413C8246391F4EC94D612"/>
    <w:rsid w:val="00091269"/>
    <w:pPr>
      <w:spacing w:after="0" w:line="240" w:lineRule="auto"/>
    </w:pPr>
    <w:rPr>
      <w:rFonts w:ascii="Times New Roman" w:eastAsia="MS Mincho" w:hAnsi="Times New Roman" w:cs="Times New Roman"/>
      <w:sz w:val="24"/>
      <w:szCs w:val="24"/>
      <w:lang w:eastAsia="en-US"/>
    </w:rPr>
  </w:style>
  <w:style w:type="paragraph" w:customStyle="1" w:styleId="688E5A521905419B94DF703B4BC52E422">
    <w:name w:val="688E5A521905419B94DF703B4BC52E422"/>
    <w:rsid w:val="00091269"/>
    <w:pPr>
      <w:spacing w:after="0" w:line="240" w:lineRule="auto"/>
    </w:pPr>
    <w:rPr>
      <w:rFonts w:ascii="Times New Roman" w:eastAsia="MS Mincho" w:hAnsi="Times New Roman" w:cs="Times New Roman"/>
      <w:sz w:val="24"/>
      <w:szCs w:val="24"/>
      <w:lang w:eastAsia="en-US"/>
    </w:rPr>
  </w:style>
  <w:style w:type="paragraph" w:customStyle="1" w:styleId="73D785AC18484C48A862A6C79F0814C22">
    <w:name w:val="73D785AC18484C48A862A6C79F0814C22"/>
    <w:rsid w:val="00091269"/>
    <w:pPr>
      <w:spacing w:after="0" w:line="240" w:lineRule="auto"/>
    </w:pPr>
    <w:rPr>
      <w:rFonts w:ascii="Times New Roman" w:eastAsia="MS Mincho" w:hAnsi="Times New Roman" w:cs="Times New Roman"/>
      <w:sz w:val="24"/>
      <w:szCs w:val="24"/>
      <w:lang w:eastAsia="en-US"/>
    </w:rPr>
  </w:style>
  <w:style w:type="paragraph" w:customStyle="1" w:styleId="8CC621690EBD41F4A060B1C1776B4D472">
    <w:name w:val="8CC621690EBD41F4A060B1C1776B4D472"/>
    <w:rsid w:val="00091269"/>
    <w:pPr>
      <w:spacing w:after="0" w:line="240" w:lineRule="auto"/>
    </w:pPr>
    <w:rPr>
      <w:rFonts w:ascii="Times New Roman" w:eastAsia="MS Mincho" w:hAnsi="Times New Roman" w:cs="Times New Roman"/>
      <w:sz w:val="24"/>
      <w:szCs w:val="24"/>
      <w:lang w:eastAsia="en-US"/>
    </w:rPr>
  </w:style>
  <w:style w:type="paragraph" w:customStyle="1" w:styleId="3700D6CA89DF4EB99EBAE03EF384EA632">
    <w:name w:val="3700D6CA89DF4EB99EBAE03EF384EA632"/>
    <w:rsid w:val="00091269"/>
    <w:pPr>
      <w:spacing w:after="0" w:line="240" w:lineRule="auto"/>
    </w:pPr>
    <w:rPr>
      <w:rFonts w:ascii="Times New Roman" w:eastAsia="MS Mincho" w:hAnsi="Times New Roman" w:cs="Times New Roman"/>
      <w:sz w:val="24"/>
      <w:szCs w:val="24"/>
      <w:lang w:eastAsia="en-US"/>
    </w:rPr>
  </w:style>
  <w:style w:type="paragraph" w:customStyle="1" w:styleId="949C890534154ECBB27CB15C5DF797772">
    <w:name w:val="949C890534154ECBB27CB15C5DF797772"/>
    <w:rsid w:val="00091269"/>
    <w:pPr>
      <w:spacing w:after="0" w:line="240" w:lineRule="auto"/>
    </w:pPr>
    <w:rPr>
      <w:rFonts w:ascii="Times New Roman" w:eastAsia="MS Mincho" w:hAnsi="Times New Roman" w:cs="Times New Roman"/>
      <w:sz w:val="24"/>
      <w:szCs w:val="24"/>
      <w:lang w:eastAsia="en-US"/>
    </w:rPr>
  </w:style>
  <w:style w:type="paragraph" w:customStyle="1" w:styleId="56E2278624AE4326828C10E3D1A5C2C92">
    <w:name w:val="56E2278624AE4326828C10E3D1A5C2C92"/>
    <w:rsid w:val="00091269"/>
    <w:pPr>
      <w:spacing w:after="0" w:line="240" w:lineRule="auto"/>
    </w:pPr>
    <w:rPr>
      <w:rFonts w:ascii="Times New Roman" w:eastAsia="MS Mincho" w:hAnsi="Times New Roman" w:cs="Times New Roman"/>
      <w:sz w:val="24"/>
      <w:szCs w:val="24"/>
      <w:lang w:eastAsia="en-US"/>
    </w:rPr>
  </w:style>
  <w:style w:type="paragraph" w:customStyle="1" w:styleId="843B66C21F0E426484768F63AEDF8F282">
    <w:name w:val="843B66C21F0E426484768F63AEDF8F282"/>
    <w:rsid w:val="00091269"/>
    <w:pPr>
      <w:spacing w:after="0" w:line="240" w:lineRule="auto"/>
    </w:pPr>
    <w:rPr>
      <w:rFonts w:ascii="Times New Roman" w:eastAsia="MS Mincho" w:hAnsi="Times New Roman" w:cs="Times New Roman"/>
      <w:sz w:val="24"/>
      <w:szCs w:val="24"/>
      <w:lang w:eastAsia="en-US"/>
    </w:rPr>
  </w:style>
  <w:style w:type="paragraph" w:customStyle="1" w:styleId="0C50023BD5A34F24BF083406C1F7CC992">
    <w:name w:val="0C50023BD5A34F24BF083406C1F7CC992"/>
    <w:rsid w:val="00091269"/>
    <w:pPr>
      <w:spacing w:after="0" w:line="240" w:lineRule="auto"/>
    </w:pPr>
    <w:rPr>
      <w:rFonts w:ascii="Times New Roman" w:eastAsia="MS Mincho" w:hAnsi="Times New Roman" w:cs="Times New Roman"/>
      <w:sz w:val="24"/>
      <w:szCs w:val="24"/>
      <w:lang w:eastAsia="en-US"/>
    </w:rPr>
  </w:style>
  <w:style w:type="paragraph" w:customStyle="1" w:styleId="0FADAB5E76A646B0A3B5DE8B5DA2820C2">
    <w:name w:val="0FADAB5E76A646B0A3B5DE8B5DA2820C2"/>
    <w:rsid w:val="00091269"/>
    <w:pPr>
      <w:spacing w:after="0" w:line="240" w:lineRule="auto"/>
    </w:pPr>
    <w:rPr>
      <w:rFonts w:ascii="Times New Roman" w:eastAsia="MS Mincho" w:hAnsi="Times New Roman" w:cs="Times New Roman"/>
      <w:sz w:val="24"/>
      <w:szCs w:val="24"/>
      <w:lang w:eastAsia="en-US"/>
    </w:rPr>
  </w:style>
  <w:style w:type="paragraph" w:customStyle="1" w:styleId="8D170FA265284752BA06F2828B65A4E22">
    <w:name w:val="8D170FA265284752BA06F2828B65A4E22"/>
    <w:rsid w:val="00091269"/>
    <w:pPr>
      <w:spacing w:after="0" w:line="240" w:lineRule="auto"/>
    </w:pPr>
    <w:rPr>
      <w:rFonts w:ascii="Times New Roman" w:eastAsia="MS Mincho" w:hAnsi="Times New Roman" w:cs="Times New Roman"/>
      <w:sz w:val="24"/>
      <w:szCs w:val="24"/>
      <w:lang w:eastAsia="en-US"/>
    </w:rPr>
  </w:style>
  <w:style w:type="paragraph" w:customStyle="1" w:styleId="98B7F78E3A204E5583347DE8D48BD7CB2">
    <w:name w:val="98B7F78E3A204E5583347DE8D48BD7CB2"/>
    <w:rsid w:val="00091269"/>
    <w:pPr>
      <w:spacing w:after="0" w:line="240" w:lineRule="auto"/>
    </w:pPr>
    <w:rPr>
      <w:rFonts w:ascii="Times New Roman" w:eastAsia="MS Mincho" w:hAnsi="Times New Roman" w:cs="Times New Roman"/>
      <w:sz w:val="24"/>
      <w:szCs w:val="24"/>
      <w:lang w:eastAsia="en-US"/>
    </w:rPr>
  </w:style>
  <w:style w:type="paragraph" w:customStyle="1" w:styleId="2EDE155A06D24454BF9F598A7CF8C1CE2">
    <w:name w:val="2EDE155A06D24454BF9F598A7CF8C1CE2"/>
    <w:rsid w:val="00091269"/>
    <w:pPr>
      <w:spacing w:after="0" w:line="240" w:lineRule="auto"/>
    </w:pPr>
    <w:rPr>
      <w:rFonts w:ascii="Times New Roman" w:eastAsia="MS Mincho" w:hAnsi="Times New Roman" w:cs="Times New Roman"/>
      <w:sz w:val="24"/>
      <w:szCs w:val="24"/>
      <w:lang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15611-A77A-4742-9B80-0F45B1286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32</Pages>
  <Words>10169</Words>
  <Characters>77030</Characters>
  <Application>Microsoft Office Word</Application>
  <DocSecurity>0</DocSecurity>
  <Lines>641</Lines>
  <Paragraphs>174</Paragraphs>
  <ScaleCrop>false</ScaleCrop>
  <HeadingPairs>
    <vt:vector size="2" baseType="variant">
      <vt:variant>
        <vt:lpstr>Title</vt:lpstr>
      </vt:variant>
      <vt:variant>
        <vt:i4>1</vt:i4>
      </vt:variant>
    </vt:vector>
  </HeadingPairs>
  <TitlesOfParts>
    <vt:vector size="1" baseType="lpstr">
      <vt:lpstr>CI26-1</vt:lpstr>
    </vt:vector>
  </TitlesOfParts>
  <Company>P</Company>
  <LinksUpToDate>false</LinksUpToDate>
  <CharactersWithSpaces>87025</CharactersWithSpaces>
  <SharedDoc>false</SharedDoc>
  <HLinks>
    <vt:vector size="126" baseType="variant">
      <vt:variant>
        <vt:i4>1835121</vt:i4>
      </vt:variant>
      <vt:variant>
        <vt:i4>81</vt:i4>
      </vt:variant>
      <vt:variant>
        <vt:i4>0</vt:i4>
      </vt:variant>
      <vt:variant>
        <vt:i4>5</vt:i4>
      </vt:variant>
      <vt:variant>
        <vt:lpwstr>mailto:pasts@vraa.gov.lv</vt:lpwstr>
      </vt:variant>
      <vt:variant>
        <vt:lpwstr/>
      </vt:variant>
      <vt:variant>
        <vt:i4>1835121</vt:i4>
      </vt:variant>
      <vt:variant>
        <vt:i4>78</vt:i4>
      </vt:variant>
      <vt:variant>
        <vt:i4>0</vt:i4>
      </vt:variant>
      <vt:variant>
        <vt:i4>5</vt:i4>
      </vt:variant>
      <vt:variant>
        <vt:lpwstr>mailto:pasts@vraa.gov.lv</vt:lpwstr>
      </vt:variant>
      <vt:variant>
        <vt:lpwstr/>
      </vt:variant>
      <vt:variant>
        <vt:i4>2424894</vt:i4>
      </vt:variant>
      <vt:variant>
        <vt:i4>75</vt:i4>
      </vt:variant>
      <vt:variant>
        <vt:i4>0</vt:i4>
      </vt:variant>
      <vt:variant>
        <vt:i4>5</vt:i4>
      </vt:variant>
      <vt:variant>
        <vt:lpwstr>http://www.vraa.gov.lv/</vt:lpwstr>
      </vt:variant>
      <vt:variant>
        <vt:lpwstr/>
      </vt:variant>
      <vt:variant>
        <vt:i4>7274528</vt:i4>
      </vt:variant>
      <vt:variant>
        <vt:i4>72</vt:i4>
      </vt:variant>
      <vt:variant>
        <vt:i4>0</vt:i4>
      </vt:variant>
      <vt:variant>
        <vt:i4>5</vt:i4>
      </vt:variant>
      <vt:variant>
        <vt:lpwstr>http://www.eis.gov.lv/</vt:lpwstr>
      </vt:variant>
      <vt:variant>
        <vt:lpwstr/>
      </vt:variant>
      <vt:variant>
        <vt:i4>2424894</vt:i4>
      </vt:variant>
      <vt:variant>
        <vt:i4>69</vt:i4>
      </vt:variant>
      <vt:variant>
        <vt:i4>0</vt:i4>
      </vt:variant>
      <vt:variant>
        <vt:i4>5</vt:i4>
      </vt:variant>
      <vt:variant>
        <vt:lpwstr>http://www.vraa.gov.lv/</vt:lpwstr>
      </vt:variant>
      <vt:variant>
        <vt:lpwstr/>
      </vt:variant>
      <vt:variant>
        <vt:i4>7274528</vt:i4>
      </vt:variant>
      <vt:variant>
        <vt:i4>66</vt:i4>
      </vt:variant>
      <vt:variant>
        <vt:i4>0</vt:i4>
      </vt:variant>
      <vt:variant>
        <vt:i4>5</vt:i4>
      </vt:variant>
      <vt:variant>
        <vt:lpwstr>http://www.eis.gov.lv/</vt:lpwstr>
      </vt:variant>
      <vt:variant>
        <vt:lpwstr/>
      </vt:variant>
      <vt:variant>
        <vt:i4>7274528</vt:i4>
      </vt:variant>
      <vt:variant>
        <vt:i4>63</vt:i4>
      </vt:variant>
      <vt:variant>
        <vt:i4>0</vt:i4>
      </vt:variant>
      <vt:variant>
        <vt:i4>5</vt:i4>
      </vt:variant>
      <vt:variant>
        <vt:lpwstr>http://www.eis.gov.lv/</vt:lpwstr>
      </vt:variant>
      <vt:variant>
        <vt:lpwstr/>
      </vt:variant>
      <vt:variant>
        <vt:i4>7274528</vt:i4>
      </vt:variant>
      <vt:variant>
        <vt:i4>60</vt:i4>
      </vt:variant>
      <vt:variant>
        <vt:i4>0</vt:i4>
      </vt:variant>
      <vt:variant>
        <vt:i4>5</vt:i4>
      </vt:variant>
      <vt:variant>
        <vt:lpwstr>http://www.eis.gov.lv/</vt:lpwstr>
      </vt:variant>
      <vt:variant>
        <vt:lpwstr/>
      </vt:variant>
      <vt:variant>
        <vt:i4>1310748</vt:i4>
      </vt:variant>
      <vt:variant>
        <vt:i4>57</vt:i4>
      </vt:variant>
      <vt:variant>
        <vt:i4>0</vt:i4>
      </vt:variant>
      <vt:variant>
        <vt:i4>5</vt:i4>
      </vt:variant>
      <vt:variant>
        <vt:lpwstr>http://iub.gov.lv/iubcpv/parent/7987/clasif/main/</vt:lpwstr>
      </vt:variant>
      <vt:variant>
        <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983097</vt:i4>
      </vt:variant>
      <vt:variant>
        <vt:i4>48</vt:i4>
      </vt:variant>
      <vt:variant>
        <vt:i4>0</vt:i4>
      </vt:variant>
      <vt:variant>
        <vt:i4>5</vt:i4>
      </vt:variant>
      <vt:variant>
        <vt:lpwstr>mailto:ilga.cimdina@vraa.gov.lv</vt:lpwstr>
      </vt:variant>
      <vt:variant>
        <vt:lpwstr/>
      </vt:variant>
      <vt:variant>
        <vt:i4>1769527</vt:i4>
      </vt:variant>
      <vt:variant>
        <vt:i4>45</vt:i4>
      </vt:variant>
      <vt:variant>
        <vt:i4>0</vt:i4>
      </vt:variant>
      <vt:variant>
        <vt:i4>5</vt:i4>
      </vt:variant>
      <vt:variant>
        <vt:lpwstr>mailto:peteris.kapostins@vraa.gov.lv</vt:lpwstr>
      </vt:variant>
      <vt:variant>
        <vt:lpwstr/>
      </vt:variant>
      <vt:variant>
        <vt:i4>1310776</vt:i4>
      </vt:variant>
      <vt:variant>
        <vt:i4>38</vt:i4>
      </vt:variant>
      <vt:variant>
        <vt:i4>0</vt:i4>
      </vt:variant>
      <vt:variant>
        <vt:i4>5</vt:i4>
      </vt:variant>
      <vt:variant>
        <vt:lpwstr/>
      </vt:variant>
      <vt:variant>
        <vt:lpwstr>_Toc370295236</vt:lpwstr>
      </vt:variant>
      <vt:variant>
        <vt:i4>1310776</vt:i4>
      </vt:variant>
      <vt:variant>
        <vt:i4>32</vt:i4>
      </vt:variant>
      <vt:variant>
        <vt:i4>0</vt:i4>
      </vt:variant>
      <vt:variant>
        <vt:i4>5</vt:i4>
      </vt:variant>
      <vt:variant>
        <vt:lpwstr/>
      </vt:variant>
      <vt:variant>
        <vt:lpwstr>_Toc370295235</vt:lpwstr>
      </vt:variant>
      <vt:variant>
        <vt:i4>1310776</vt:i4>
      </vt:variant>
      <vt:variant>
        <vt:i4>26</vt:i4>
      </vt:variant>
      <vt:variant>
        <vt:i4>0</vt:i4>
      </vt:variant>
      <vt:variant>
        <vt:i4>5</vt:i4>
      </vt:variant>
      <vt:variant>
        <vt:lpwstr/>
      </vt:variant>
      <vt:variant>
        <vt:lpwstr>_Toc370295234</vt:lpwstr>
      </vt:variant>
      <vt:variant>
        <vt:i4>1310776</vt:i4>
      </vt:variant>
      <vt:variant>
        <vt:i4>20</vt:i4>
      </vt:variant>
      <vt:variant>
        <vt:i4>0</vt:i4>
      </vt:variant>
      <vt:variant>
        <vt:i4>5</vt:i4>
      </vt:variant>
      <vt:variant>
        <vt:lpwstr/>
      </vt:variant>
      <vt:variant>
        <vt:lpwstr>_Toc370295233</vt:lpwstr>
      </vt:variant>
      <vt:variant>
        <vt:i4>1310776</vt:i4>
      </vt:variant>
      <vt:variant>
        <vt:i4>14</vt:i4>
      </vt:variant>
      <vt:variant>
        <vt:i4>0</vt:i4>
      </vt:variant>
      <vt:variant>
        <vt:i4>5</vt:i4>
      </vt:variant>
      <vt:variant>
        <vt:lpwstr/>
      </vt:variant>
      <vt:variant>
        <vt:lpwstr>_Toc370295232</vt:lpwstr>
      </vt:variant>
      <vt:variant>
        <vt:i4>1310776</vt:i4>
      </vt:variant>
      <vt:variant>
        <vt:i4>8</vt:i4>
      </vt:variant>
      <vt:variant>
        <vt:i4>0</vt:i4>
      </vt:variant>
      <vt:variant>
        <vt:i4>5</vt:i4>
      </vt:variant>
      <vt:variant>
        <vt:lpwstr/>
      </vt:variant>
      <vt:variant>
        <vt:lpwstr>_Toc370295231</vt:lpwstr>
      </vt:variant>
      <vt:variant>
        <vt:i4>1310776</vt:i4>
      </vt:variant>
      <vt:variant>
        <vt:i4>2</vt:i4>
      </vt:variant>
      <vt:variant>
        <vt:i4>0</vt:i4>
      </vt:variant>
      <vt:variant>
        <vt:i4>5</vt:i4>
      </vt:variant>
      <vt:variant>
        <vt:lpwstr/>
      </vt:variant>
      <vt:variant>
        <vt:lpwstr>_Toc370295230</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CI26-1</dc:title>
  <dc:creator>Pēteris Kāpostiņš</dc:creator>
  <cp:lastModifiedBy>dace.muceniece</cp:lastModifiedBy>
  <cp:revision>11</cp:revision>
  <cp:lastPrinted>2014-11-27T09:02:00Z</cp:lastPrinted>
  <dcterms:created xsi:type="dcterms:W3CDTF">2016-04-06T13:40:00Z</dcterms:created>
  <dcterms:modified xsi:type="dcterms:W3CDTF">2016-04-14T12:02:00Z</dcterms:modified>
</cp:coreProperties>
</file>